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81" w:rsidRPr="00901239" w:rsidRDefault="00FC6581" w:rsidP="00FC6581">
      <w:pPr>
        <w:keepNext/>
        <w:framePr w:dropCap="margin" w:lines="2" w:wrap="around" w:vAnchor="text" w:hAnchor="page"/>
        <w:spacing w:after="0" w:line="868" w:lineRule="exact"/>
        <w:jc w:val="both"/>
        <w:textAlignment w:val="baseline"/>
        <w:rPr>
          <w:rFonts w:ascii="Bodoni Poster" w:hAnsi="Bodoni Poster"/>
          <w:color w:val="833C0B"/>
          <w:position w:val="3"/>
          <w:sz w:val="88"/>
          <w:szCs w:val="24"/>
          <w:lang w:val="es-ES_tradnl"/>
        </w:rPr>
      </w:pPr>
      <w:bookmarkStart w:id="0" w:name="_GoBack"/>
      <w:bookmarkEnd w:id="0"/>
      <w:r w:rsidRPr="00901239">
        <w:rPr>
          <w:rFonts w:ascii="Bodoni Poster" w:hAnsi="Bodoni Poster"/>
          <w:color w:val="833C0B"/>
          <w:position w:val="3"/>
          <w:sz w:val="88"/>
          <w:szCs w:val="24"/>
          <w:lang w:val="es-ES_tradnl"/>
        </w:rPr>
        <w:t>V</w:t>
      </w:r>
    </w:p>
    <w:p w:rsidR="00AE2214" w:rsidRPr="00901239" w:rsidRDefault="001F5CFE" w:rsidP="001F5CFE">
      <w:pPr>
        <w:spacing w:after="120"/>
        <w:jc w:val="both"/>
        <w:rPr>
          <w:rFonts w:ascii="Bodoni Poster" w:hAnsi="Bodoni Poster"/>
          <w:color w:val="833C0B"/>
          <w:sz w:val="24"/>
          <w:szCs w:val="24"/>
          <w:lang w:val="es-ES_tradnl"/>
        </w:rPr>
      </w:pPr>
      <w:r w:rsidRPr="00901239">
        <w:rPr>
          <w:rFonts w:ascii="Bodoni Poster" w:hAnsi="Bodoni Poster"/>
          <w:color w:val="833C0B"/>
          <w:sz w:val="24"/>
          <w:szCs w:val="24"/>
          <w:lang w:val="es-ES_tradnl"/>
        </w:rPr>
        <w:t>OCACIÓN</w:t>
      </w:r>
    </w:p>
    <w:p w:rsidR="00FC4BFE" w:rsidRPr="00FC4BFE" w:rsidRDefault="00FC4BFE" w:rsidP="00FC4BFE">
      <w:pPr>
        <w:spacing w:after="0" w:line="240" w:lineRule="auto"/>
        <w:jc w:val="both"/>
        <w:rPr>
          <w:rFonts w:ascii="Times New Roman" w:hAnsi="Times New Roman"/>
          <w:lang w:val="es-ES_tradnl"/>
        </w:rPr>
      </w:pPr>
      <w:r>
        <w:rPr>
          <w:rFonts w:ascii="Times New Roman" w:hAnsi="Times New Roman"/>
          <w:lang w:val="es-ES_tradnl"/>
        </w:rPr>
        <w:t>En su sentido más profundo la vocación es l</w:t>
      </w:r>
      <w:r w:rsidRPr="00FC4BFE">
        <w:rPr>
          <w:rFonts w:ascii="Times New Roman" w:hAnsi="Times New Roman"/>
          <w:lang w:val="es-ES_tradnl"/>
        </w:rPr>
        <w:t xml:space="preserve">a opción de la persona para vivir de acuerdo con unos valores o creencias determinados. </w:t>
      </w:r>
      <w:r>
        <w:rPr>
          <w:rFonts w:ascii="Times New Roman" w:eastAsia="SimSun" w:hAnsi="Times New Roman"/>
          <w:snapToGrid w:val="0"/>
          <w:lang w:eastAsia="zh-CN"/>
        </w:rPr>
        <w:t>N</w:t>
      </w:r>
      <w:r w:rsidRPr="00FC4BFE">
        <w:rPr>
          <w:rFonts w:ascii="Times New Roman" w:eastAsia="SimSun" w:hAnsi="Times New Roman"/>
          <w:snapToGrid w:val="0"/>
          <w:lang w:eastAsia="zh-CN"/>
        </w:rPr>
        <w:t>o es función</w:t>
      </w:r>
      <w:r w:rsidRPr="00C477F1">
        <w:rPr>
          <w:rFonts w:ascii="Times New Roman" w:eastAsia="SimSun" w:hAnsi="Times New Roman"/>
          <w:snapToGrid w:val="0"/>
          <w:lang w:eastAsia="zh-CN"/>
        </w:rPr>
        <w:t>, profesión o tarea, co</w:t>
      </w:r>
      <w:r w:rsidRPr="00C477F1">
        <w:rPr>
          <w:rFonts w:ascii="Times New Roman" w:eastAsia="SimSun" w:hAnsi="Times New Roman"/>
          <w:snapToGrid w:val="0"/>
          <w:lang w:eastAsia="zh-CN"/>
        </w:rPr>
        <w:softHyphen/>
        <w:t>yuntural o transitoria. Llega a ser orientación radical y global de una vi</w:t>
      </w:r>
      <w:r>
        <w:rPr>
          <w:rFonts w:ascii="Times New Roman" w:eastAsia="SimSun" w:hAnsi="Times New Roman"/>
          <w:snapToGrid w:val="0"/>
          <w:lang w:eastAsia="zh-CN"/>
        </w:rPr>
        <w:t>da</w:t>
      </w:r>
      <w:r w:rsidRPr="00C477F1">
        <w:rPr>
          <w:rFonts w:ascii="Times New Roman" w:eastAsia="SimSun" w:hAnsi="Times New Roman"/>
          <w:snapToGrid w:val="0"/>
          <w:lang w:eastAsia="zh-CN"/>
        </w:rPr>
        <w:t>.</w:t>
      </w:r>
      <w:r w:rsidR="000E5243">
        <w:rPr>
          <w:rFonts w:ascii="Times New Roman" w:hAnsi="Times New Roman"/>
          <w:lang w:val="es-ES_tradnl"/>
        </w:rPr>
        <w:t xml:space="preserve"> </w:t>
      </w:r>
      <w:r w:rsidRPr="00FC4BFE">
        <w:rPr>
          <w:rFonts w:ascii="Times New Roman" w:hAnsi="Times New Roman"/>
          <w:lang w:val="es-ES_tradnl"/>
        </w:rPr>
        <w:t xml:space="preserve">Esta acepción considera la vocación como una </w:t>
      </w:r>
      <w:r w:rsidRPr="002C76D7">
        <w:rPr>
          <w:rFonts w:ascii="Times New Roman" w:hAnsi="Times New Roman"/>
          <w:i/>
          <w:lang w:val="es-ES_tradnl"/>
        </w:rPr>
        <w:t>opción fundamental</w:t>
      </w:r>
      <w:r w:rsidRPr="00FC4BFE">
        <w:rPr>
          <w:rFonts w:ascii="Times New Roman" w:hAnsi="Times New Roman"/>
          <w:lang w:val="es-ES_tradnl"/>
        </w:rPr>
        <w:t xml:space="preserve"> que marca todos los ámbitos de la persona y que los orienta.  Es una orientación global de la vida que se concreta en opciones más precisas que se intenta que estén orientadas hacia este valor o valores de referencia. </w:t>
      </w:r>
    </w:p>
    <w:p w:rsidR="00FC4BFE" w:rsidRDefault="00FC4BFE" w:rsidP="00636DAE">
      <w:pPr>
        <w:widowControl w:val="0"/>
        <w:tabs>
          <w:tab w:val="left" w:pos="306"/>
        </w:tabs>
        <w:spacing w:after="0" w:line="240" w:lineRule="auto"/>
        <w:jc w:val="both"/>
        <w:rPr>
          <w:rFonts w:ascii="Times New Roman" w:eastAsia="SimSun" w:hAnsi="Times New Roman"/>
          <w:snapToGrid w:val="0"/>
          <w:lang w:eastAsia="zh-CN"/>
        </w:rPr>
      </w:pPr>
    </w:p>
    <w:p w:rsidR="001D6D5F" w:rsidRPr="000E5243" w:rsidRDefault="000E5243" w:rsidP="000E5243">
      <w:pPr>
        <w:widowControl w:val="0"/>
        <w:tabs>
          <w:tab w:val="left" w:pos="306"/>
        </w:tabs>
        <w:spacing w:after="0" w:line="240" w:lineRule="auto"/>
        <w:jc w:val="both"/>
        <w:rPr>
          <w:rFonts w:ascii="Times New Roman" w:eastAsia="SimSun" w:hAnsi="Times New Roman"/>
          <w:snapToGrid w:val="0"/>
          <w:lang w:eastAsia="zh-CN"/>
        </w:rPr>
      </w:pPr>
      <w:r>
        <w:rPr>
          <w:rFonts w:ascii="Times New Roman" w:eastAsia="SimSun" w:hAnsi="Times New Roman"/>
          <w:snapToGrid w:val="0"/>
          <w:lang w:eastAsia="zh-CN"/>
        </w:rPr>
        <w:t>Decimos así que c</w:t>
      </w:r>
      <w:r w:rsidR="00636DAE" w:rsidRPr="00C477F1">
        <w:rPr>
          <w:rFonts w:ascii="Times New Roman" w:eastAsia="SimSun" w:hAnsi="Times New Roman"/>
          <w:snapToGrid w:val="0"/>
          <w:lang w:eastAsia="zh-CN"/>
        </w:rPr>
        <w:t>ada uno de nosotro</w:t>
      </w:r>
      <w:r>
        <w:rPr>
          <w:rFonts w:ascii="Times New Roman" w:eastAsia="SimSun" w:hAnsi="Times New Roman"/>
          <w:snapToGrid w:val="0"/>
          <w:lang w:eastAsia="zh-CN"/>
        </w:rPr>
        <w:t>s tiene y realiza una vocación. C</w:t>
      </w:r>
      <w:r w:rsidR="00636DAE" w:rsidRPr="00C477F1">
        <w:rPr>
          <w:rFonts w:ascii="Times New Roman" w:eastAsia="SimSun" w:hAnsi="Times New Roman"/>
          <w:snapToGrid w:val="0"/>
          <w:lang w:eastAsia="zh-CN"/>
        </w:rPr>
        <w:t>ada persona tiene su misión</w:t>
      </w:r>
      <w:r>
        <w:rPr>
          <w:rFonts w:ascii="Times New Roman" w:eastAsia="SimSun" w:hAnsi="Times New Roman"/>
          <w:snapToGrid w:val="0"/>
          <w:lang w:eastAsia="zh-CN"/>
        </w:rPr>
        <w:t xml:space="preserve"> en el mundo y en la historia. </w:t>
      </w:r>
      <w:r w:rsidR="00636DAE" w:rsidRPr="00C477F1">
        <w:rPr>
          <w:rFonts w:ascii="Times New Roman" w:eastAsia="SimSun" w:hAnsi="Times New Roman"/>
          <w:snapToGrid w:val="0"/>
          <w:lang w:eastAsia="zh-CN"/>
        </w:rPr>
        <w:t xml:space="preserve">Esta </w:t>
      </w:r>
      <w:r>
        <w:rPr>
          <w:rFonts w:ascii="Times New Roman" w:eastAsia="SimSun" w:hAnsi="Times New Roman"/>
          <w:snapToGrid w:val="0"/>
          <w:lang w:eastAsia="zh-CN"/>
        </w:rPr>
        <w:t xml:space="preserve">individualidad nos identifica. </w:t>
      </w:r>
      <w:r w:rsidR="00636DAE" w:rsidRPr="00C477F1">
        <w:rPr>
          <w:rFonts w:ascii="Times New Roman" w:eastAsia="SimSun" w:hAnsi="Times New Roman"/>
          <w:snapToGrid w:val="0"/>
          <w:lang w:eastAsia="zh-CN"/>
        </w:rPr>
        <w:t>Traduce el carácter único de nuestra contribución re</w:t>
      </w:r>
      <w:r>
        <w:rPr>
          <w:rFonts w:ascii="Times New Roman" w:eastAsia="SimSun" w:hAnsi="Times New Roman"/>
          <w:snapToGrid w:val="0"/>
          <w:lang w:eastAsia="zh-CN"/>
        </w:rPr>
        <w:t xml:space="preserve">al o potencial a la humanidad. </w:t>
      </w:r>
      <w:r>
        <w:t>L</w:t>
      </w:r>
      <w:r w:rsidR="001D6D5F" w:rsidRPr="001D6D5F">
        <w:rPr>
          <w:rFonts w:ascii="Times New Roman" w:hAnsi="Times New Roman"/>
        </w:rPr>
        <w:t>a vocación aparece relacionada con los</w:t>
      </w:r>
      <w:r w:rsidR="001D6D5F" w:rsidRPr="001D6D5F">
        <w:rPr>
          <w:rStyle w:val="apple-converted-space"/>
          <w:rFonts w:ascii="Times New Roman" w:hAnsi="Times New Roman"/>
        </w:rPr>
        <w:t> </w:t>
      </w:r>
      <w:r w:rsidR="001D6D5F" w:rsidRPr="001D6D5F">
        <w:rPr>
          <w:rStyle w:val="Enfasigrassetto"/>
          <w:rFonts w:ascii="Times New Roman" w:hAnsi="Times New Roman"/>
          <w:b w:val="0"/>
          <w:bdr w:val="none" w:sz="0" w:space="0" w:color="auto" w:frame="1"/>
        </w:rPr>
        <w:t>anhelos</w:t>
      </w:r>
      <w:r w:rsidR="001D6D5F" w:rsidRPr="001D6D5F">
        <w:rPr>
          <w:rStyle w:val="apple-converted-space"/>
          <w:rFonts w:ascii="Times New Roman" w:hAnsi="Times New Roman"/>
        </w:rPr>
        <w:t> </w:t>
      </w:r>
      <w:r w:rsidR="001D6D5F" w:rsidRPr="001D6D5F">
        <w:rPr>
          <w:rFonts w:ascii="Times New Roman" w:hAnsi="Times New Roman"/>
        </w:rPr>
        <w:t>y con aquello que resulta inspirador para cada sujeto. Se supone que la vocación</w:t>
      </w:r>
      <w:r w:rsidR="001D6D5F" w:rsidRPr="001D6D5F">
        <w:rPr>
          <w:rStyle w:val="apple-converted-space"/>
          <w:rFonts w:ascii="Times New Roman" w:hAnsi="Times New Roman"/>
        </w:rPr>
        <w:t> </w:t>
      </w:r>
      <w:r w:rsidR="001D6D5F" w:rsidRPr="001D6D5F">
        <w:rPr>
          <w:rStyle w:val="Enfasigrassetto"/>
          <w:rFonts w:ascii="Times New Roman" w:hAnsi="Times New Roman"/>
          <w:b w:val="0"/>
          <w:bdr w:val="none" w:sz="0" w:space="0" w:color="auto" w:frame="1"/>
        </w:rPr>
        <w:t>concuerda con los</w:t>
      </w:r>
      <w:r w:rsidR="001D6D5F" w:rsidRPr="001D6D5F">
        <w:rPr>
          <w:rStyle w:val="apple-converted-space"/>
          <w:rFonts w:ascii="Times New Roman" w:hAnsi="Times New Roman"/>
          <w:b/>
          <w:bCs/>
          <w:bdr w:val="none" w:sz="0" w:space="0" w:color="auto" w:frame="1"/>
        </w:rPr>
        <w:t> </w:t>
      </w:r>
      <w:hyperlink r:id="rId8" w:history="1">
        <w:r w:rsidR="001D6D5F" w:rsidRPr="000E5243">
          <w:rPr>
            <w:rStyle w:val="Collegamentoipertestuale"/>
            <w:rFonts w:ascii="Times New Roman" w:hAnsi="Times New Roman"/>
            <w:bCs/>
            <w:color w:val="auto"/>
            <w:u w:val="none"/>
            <w:bdr w:val="none" w:sz="0" w:space="0" w:color="auto" w:frame="1"/>
          </w:rPr>
          <w:t>gustos</w:t>
        </w:r>
      </w:hyperlink>
      <w:r w:rsidR="001D6D5F" w:rsidRPr="001D6D5F">
        <w:rPr>
          <w:rStyle w:val="Enfasigrassetto"/>
          <w:rFonts w:ascii="Times New Roman" w:hAnsi="Times New Roman"/>
          <w:b w:val="0"/>
          <w:bdr w:val="none" w:sz="0" w:space="0" w:color="auto" w:frame="1"/>
        </w:rPr>
        <w:t>, los intereses y las aptitudes</w:t>
      </w:r>
      <w:r w:rsidR="001D6D5F" w:rsidRPr="001D6D5F">
        <w:rPr>
          <w:rStyle w:val="apple-converted-space"/>
          <w:rFonts w:ascii="Times New Roman" w:hAnsi="Times New Roman"/>
        </w:rPr>
        <w:t> </w:t>
      </w:r>
      <w:r w:rsidR="001D6D5F" w:rsidRPr="001D6D5F">
        <w:rPr>
          <w:rFonts w:ascii="Times New Roman" w:hAnsi="Times New Roman"/>
        </w:rPr>
        <w:t>de la persona.</w:t>
      </w:r>
    </w:p>
    <w:p w:rsidR="000E5243" w:rsidRDefault="000E5243" w:rsidP="001D6D5F">
      <w:pPr>
        <w:pStyle w:val="NormaleWeb"/>
        <w:spacing w:before="0" w:beforeAutospacing="0" w:after="0" w:afterAutospacing="0" w:line="210" w:lineRule="atLeast"/>
        <w:textAlignment w:val="baseline"/>
        <w:rPr>
          <w:sz w:val="22"/>
          <w:szCs w:val="22"/>
        </w:rPr>
      </w:pPr>
    </w:p>
    <w:p w:rsidR="001D6D5F" w:rsidRPr="001D6D5F" w:rsidRDefault="00897827" w:rsidP="000E5243">
      <w:pPr>
        <w:pStyle w:val="NormaleWeb"/>
        <w:spacing w:before="0" w:beforeAutospacing="0" w:after="0" w:afterAutospacing="0" w:line="210" w:lineRule="atLeast"/>
        <w:jc w:val="both"/>
        <w:textAlignment w:val="baseline"/>
        <w:rPr>
          <w:sz w:val="22"/>
          <w:szCs w:val="22"/>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2882265</wp:posOffset>
                </wp:positionH>
                <wp:positionV relativeFrom="paragraph">
                  <wp:posOffset>916940</wp:posOffset>
                </wp:positionV>
                <wp:extent cx="2545715" cy="1905000"/>
                <wp:effectExtent l="0" t="0" r="0" b="0"/>
                <wp:wrapTight wrapText="bothSides">
                  <wp:wrapPolygon edited="0">
                    <wp:start x="-81" y="0"/>
                    <wp:lineTo x="-81" y="21492"/>
                    <wp:lineTo x="21600" y="21492"/>
                    <wp:lineTo x="21600" y="0"/>
                    <wp:lineTo x="-8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81" w:rsidRDefault="00897827">
                            <w:r w:rsidRPr="00FA70BE">
                              <w:rPr>
                                <w:noProof/>
                                <w:lang w:val="it-IT" w:eastAsia="it-IT"/>
                              </w:rPr>
                              <w:drawing>
                                <wp:inline distT="0" distB="0" distL="0" distR="0">
                                  <wp:extent cx="2363470" cy="1771015"/>
                                  <wp:effectExtent l="0" t="0" r="0" b="635"/>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17710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95pt;margin-top:72.2pt;width:200.45pt;height:150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" stroked="f">
                <v:textbox>
                  <w:txbxContent>
                    <w:p w:rsidR="00FC6581" w:rsidRDefault="00897827">
                      <w:r w:rsidRPr="00FA70BE">
                        <w:rPr>
                          <w:noProof/>
                          <w:lang w:val="it-IT" w:eastAsia="it-IT"/>
                        </w:rPr>
                        <w:drawing>
                          <wp:inline distT="0" distB="0" distL="0" distR="0">
                            <wp:extent cx="2363470" cy="1771015"/>
                            <wp:effectExtent l="0" t="0" r="0" b="635"/>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1771015"/>
                                    </a:xfrm>
                                    <a:prstGeom prst="rect">
                                      <a:avLst/>
                                    </a:prstGeom>
                                    <a:noFill/>
                                    <a:ln>
                                      <a:noFill/>
                                    </a:ln>
                                  </pic:spPr>
                                </pic:pic>
                              </a:graphicData>
                            </a:graphic>
                          </wp:inline>
                        </w:drawing>
                      </w:r>
                    </w:p>
                  </w:txbxContent>
                </v:textbox>
                <w10:wrap type="tight"/>
              </v:shape>
            </w:pict>
          </mc:Fallback>
        </mc:AlternateContent>
      </w:r>
      <w:r w:rsidR="001D6D5F" w:rsidRPr="001D6D5F">
        <w:rPr>
          <w:sz w:val="22"/>
          <w:szCs w:val="22"/>
        </w:rPr>
        <w:t>La vocación también es considerada como un proceso que se desarrolla durante toda la vida, ya que</w:t>
      </w:r>
      <w:r w:rsidR="001D6D5F" w:rsidRPr="001D6D5F">
        <w:rPr>
          <w:rStyle w:val="apple-converted-space"/>
          <w:sz w:val="22"/>
          <w:szCs w:val="22"/>
        </w:rPr>
        <w:t> </w:t>
      </w:r>
      <w:r w:rsidR="001D6D5F" w:rsidRPr="001D6D5F">
        <w:rPr>
          <w:rStyle w:val="Enfasigrassetto"/>
          <w:sz w:val="22"/>
          <w:szCs w:val="22"/>
          <w:bdr w:val="none" w:sz="0" w:space="0" w:color="auto" w:frame="1"/>
        </w:rPr>
        <w:t xml:space="preserve">se </w:t>
      </w:r>
      <w:r w:rsidR="001D6D5F" w:rsidRPr="001D6D5F">
        <w:rPr>
          <w:rStyle w:val="Enfasigrassetto"/>
          <w:b w:val="0"/>
          <w:sz w:val="22"/>
          <w:szCs w:val="22"/>
          <w:bdr w:val="none" w:sz="0" w:space="0" w:color="auto" w:frame="1"/>
        </w:rPr>
        <w:t>construye de forma permanente</w:t>
      </w:r>
      <w:r w:rsidR="001D6D5F" w:rsidRPr="001D6D5F">
        <w:rPr>
          <w:b/>
          <w:sz w:val="22"/>
          <w:szCs w:val="22"/>
        </w:rPr>
        <w:t>.</w:t>
      </w:r>
      <w:r w:rsidR="001D6D5F" w:rsidRPr="001D6D5F">
        <w:rPr>
          <w:sz w:val="22"/>
          <w:szCs w:val="22"/>
        </w:rPr>
        <w:t xml:space="preserve"> Implica descubrir</w:t>
      </w:r>
      <w:r w:rsidR="001D6D5F" w:rsidRPr="001D6D5F">
        <w:rPr>
          <w:rStyle w:val="apple-converted-space"/>
          <w:sz w:val="22"/>
          <w:szCs w:val="22"/>
        </w:rPr>
        <w:t> </w:t>
      </w:r>
      <w:r w:rsidR="001D6D5F" w:rsidRPr="000E5243">
        <w:rPr>
          <w:iCs/>
          <w:sz w:val="22"/>
          <w:szCs w:val="22"/>
          <w:bdr w:val="none" w:sz="0" w:space="0" w:color="auto" w:frame="1"/>
        </w:rPr>
        <w:t>quién soy</w:t>
      </w:r>
      <w:r w:rsidR="001D6D5F" w:rsidRPr="000E5243">
        <w:rPr>
          <w:sz w:val="22"/>
          <w:szCs w:val="22"/>
        </w:rPr>
        <w:t>,</w:t>
      </w:r>
      <w:r w:rsidR="001D6D5F" w:rsidRPr="000E5243">
        <w:rPr>
          <w:rStyle w:val="apple-converted-space"/>
          <w:sz w:val="22"/>
          <w:szCs w:val="22"/>
        </w:rPr>
        <w:t> </w:t>
      </w:r>
      <w:r w:rsidR="001D6D5F" w:rsidRPr="000E5243">
        <w:rPr>
          <w:iCs/>
          <w:sz w:val="22"/>
          <w:szCs w:val="22"/>
          <w:bdr w:val="none" w:sz="0" w:space="0" w:color="auto" w:frame="1"/>
        </w:rPr>
        <w:t>cómo soy</w:t>
      </w:r>
      <w:r w:rsidR="001D6D5F" w:rsidRPr="000E5243">
        <w:rPr>
          <w:rStyle w:val="apple-converted-space"/>
          <w:sz w:val="22"/>
          <w:szCs w:val="22"/>
        </w:rPr>
        <w:t> </w:t>
      </w:r>
      <w:r w:rsidR="001D6D5F" w:rsidRPr="000E5243">
        <w:rPr>
          <w:sz w:val="22"/>
          <w:szCs w:val="22"/>
        </w:rPr>
        <w:t>y</w:t>
      </w:r>
      <w:r w:rsidR="001D6D5F" w:rsidRPr="000E5243">
        <w:rPr>
          <w:rStyle w:val="apple-converted-space"/>
          <w:sz w:val="22"/>
          <w:szCs w:val="22"/>
        </w:rPr>
        <w:t> </w:t>
      </w:r>
      <w:r w:rsidR="001D6D5F" w:rsidRPr="000E5243">
        <w:rPr>
          <w:iCs/>
          <w:sz w:val="22"/>
          <w:szCs w:val="22"/>
          <w:bdr w:val="none" w:sz="0" w:space="0" w:color="auto" w:frame="1"/>
        </w:rPr>
        <w:t>hacia dónde quiero ir</w:t>
      </w:r>
      <w:r w:rsidR="001D6D5F" w:rsidRPr="001D6D5F">
        <w:rPr>
          <w:sz w:val="22"/>
          <w:szCs w:val="22"/>
        </w:rPr>
        <w:t>. Las respuestas a esos interrogantes marcarán la vocación y el ca</w:t>
      </w:r>
      <w:r w:rsidR="000E5243">
        <w:rPr>
          <w:sz w:val="22"/>
          <w:szCs w:val="22"/>
        </w:rPr>
        <w:t xml:space="preserve">mino a seguir por el individuo. La </w:t>
      </w:r>
      <w:r w:rsidR="001D6D5F" w:rsidRPr="001D6D5F">
        <w:rPr>
          <w:sz w:val="22"/>
          <w:szCs w:val="22"/>
        </w:rPr>
        <w:t xml:space="preserve">vocación debería ser aquello que nos llena, que da a cada célula de nuestro cuerpo una sensación insuperable, una actividad que mientras la realizamos nos haga sentir que no necesitamos de nada más. </w:t>
      </w:r>
    </w:p>
    <w:p w:rsidR="000E5243" w:rsidRDefault="000E5243" w:rsidP="000E5243">
      <w:pPr>
        <w:spacing w:after="0" w:line="240" w:lineRule="auto"/>
        <w:jc w:val="both"/>
        <w:rPr>
          <w:rFonts w:ascii="Times New Roman" w:hAnsi="Times New Roman"/>
          <w:lang w:val="es-ES_tradnl"/>
        </w:rPr>
      </w:pPr>
    </w:p>
    <w:p w:rsidR="000E5243" w:rsidRPr="001D6D5F" w:rsidRDefault="000E5243" w:rsidP="000E5243">
      <w:pPr>
        <w:spacing w:after="0" w:line="240" w:lineRule="auto"/>
        <w:jc w:val="both"/>
        <w:rPr>
          <w:rFonts w:ascii="Times New Roman" w:hAnsi="Times New Roman"/>
          <w:lang w:val="es-ES_tradnl"/>
        </w:rPr>
      </w:pPr>
      <w:r w:rsidRPr="00C477F1">
        <w:rPr>
          <w:rFonts w:ascii="Times New Roman" w:eastAsia="Times New Roman" w:hAnsi="Times New Roman"/>
          <w:color w:val="000000"/>
          <w:lang w:val="es-ES_tradnl" w:eastAsia="it-IT"/>
        </w:rPr>
        <w:t>La idea de la vocación está intrínsecamente relacionada con la creencia cristiana de que Dios ha creado a cada persona con dones y talentos destinados hacia propósitos específicos y a un concreto estilo de vida.</w:t>
      </w:r>
      <w:r>
        <w:rPr>
          <w:rFonts w:ascii="Times New Roman" w:hAnsi="Times New Roman"/>
          <w:lang w:val="es-ES_tradnl"/>
        </w:rPr>
        <w:t xml:space="preserve"> </w:t>
      </w:r>
      <w:r w:rsidRPr="00C477F1">
        <w:rPr>
          <w:rFonts w:ascii="Times New Roman" w:eastAsia="Times New Roman" w:hAnsi="Times New Roman"/>
          <w:color w:val="000000"/>
          <w:lang w:val="es-ES_tradnl" w:eastAsia="it-IT"/>
        </w:rPr>
        <w:t xml:space="preserve">En su sentido más amplio, la </w:t>
      </w:r>
      <w:r w:rsidRPr="002C76D7">
        <w:rPr>
          <w:rFonts w:ascii="Times New Roman" w:eastAsia="Times New Roman" w:hAnsi="Times New Roman"/>
          <w:i/>
          <w:color w:val="000000"/>
          <w:lang w:val="es-ES_tradnl" w:eastAsia="it-IT"/>
        </w:rPr>
        <w:t>vocación cristiana</w:t>
      </w:r>
      <w:r w:rsidRPr="00C477F1">
        <w:rPr>
          <w:rFonts w:ascii="Times New Roman" w:eastAsia="Times New Roman" w:hAnsi="Times New Roman"/>
          <w:color w:val="000000"/>
          <w:lang w:val="es-ES_tradnl" w:eastAsia="it-IT"/>
        </w:rPr>
        <w:t xml:space="preserve"> supone el uso de los propios dones en la profesión, la vida familiar, los compromisos eclesiales y cívicos, en favor del mayor bien común.</w:t>
      </w:r>
    </w:p>
    <w:p w:rsidR="000E5243" w:rsidRDefault="000E5243" w:rsidP="000E5243">
      <w:pPr>
        <w:spacing w:after="0" w:line="240" w:lineRule="auto"/>
        <w:jc w:val="both"/>
        <w:rPr>
          <w:rFonts w:ascii="Times New Roman" w:hAnsi="Times New Roman"/>
          <w:lang w:val="es-ES_tradnl"/>
        </w:rPr>
      </w:pPr>
    </w:p>
    <w:p w:rsidR="000E5243" w:rsidRPr="00522759" w:rsidRDefault="000E5243" w:rsidP="00522759">
      <w:pPr>
        <w:spacing w:after="0" w:line="240" w:lineRule="auto"/>
        <w:jc w:val="both"/>
        <w:rPr>
          <w:rFonts w:ascii="Times New Roman" w:eastAsia="SimSun" w:hAnsi="Times New Roman"/>
          <w:lang w:val="es-GT" w:eastAsia="zh-CN"/>
        </w:rPr>
      </w:pPr>
      <w:r w:rsidRPr="00C477F1">
        <w:rPr>
          <w:rFonts w:ascii="Times New Roman" w:eastAsia="SimSun" w:hAnsi="Times New Roman"/>
          <w:lang w:val="es-GT" w:eastAsia="zh-CN"/>
        </w:rPr>
        <w:t xml:space="preserve">La </w:t>
      </w:r>
      <w:r>
        <w:rPr>
          <w:rFonts w:ascii="Times New Roman" w:eastAsia="SimSun" w:hAnsi="Times New Roman"/>
          <w:lang w:val="es-GT" w:eastAsia="zh-CN"/>
        </w:rPr>
        <w:t>C</w:t>
      </w:r>
      <w:r w:rsidRPr="000E5243">
        <w:rPr>
          <w:rFonts w:ascii="Times New Roman" w:eastAsia="SimSun" w:hAnsi="Times New Roman"/>
          <w:lang w:val="es-GT" w:eastAsia="zh-CN"/>
        </w:rPr>
        <w:t xml:space="preserve">reación </w:t>
      </w:r>
      <w:r w:rsidRPr="00C477F1">
        <w:rPr>
          <w:rFonts w:ascii="Times New Roman" w:eastAsia="SimSun" w:hAnsi="Times New Roman"/>
          <w:lang w:val="es-GT" w:eastAsia="zh-CN"/>
        </w:rPr>
        <w:t xml:space="preserve">es el primer gesto generoso y amoroso de Dios. </w:t>
      </w:r>
      <w:r>
        <w:rPr>
          <w:rFonts w:ascii="Times New Roman" w:eastAsia="Times New Roman" w:hAnsi="Times New Roman"/>
          <w:lang w:eastAsia="es-ES"/>
        </w:rPr>
        <w:t>Es la primera llamada que Dios nos</w:t>
      </w:r>
      <w:r w:rsidRPr="00C477F1">
        <w:rPr>
          <w:rFonts w:ascii="Times New Roman" w:eastAsia="Times New Roman" w:hAnsi="Times New Roman"/>
          <w:lang w:eastAsia="es-ES"/>
        </w:rPr>
        <w:t xml:space="preserve"> hace, </w:t>
      </w:r>
      <w:r>
        <w:rPr>
          <w:rFonts w:ascii="Times New Roman" w:eastAsia="Times New Roman" w:hAnsi="Times New Roman"/>
          <w:lang w:eastAsia="es-ES"/>
        </w:rPr>
        <w:t xml:space="preserve">es </w:t>
      </w:r>
      <w:r w:rsidRPr="00C477F1">
        <w:rPr>
          <w:rFonts w:ascii="Times New Roman" w:eastAsia="Times New Roman" w:hAnsi="Times New Roman"/>
          <w:lang w:eastAsia="es-ES"/>
        </w:rPr>
        <w:t xml:space="preserve">la primera vocación: </w:t>
      </w:r>
      <w:r>
        <w:rPr>
          <w:rFonts w:ascii="Times New Roman" w:eastAsia="Times New Roman" w:hAnsi="Times New Roman"/>
          <w:lang w:eastAsia="es-ES"/>
        </w:rPr>
        <w:t>nos</w:t>
      </w:r>
      <w:r w:rsidRPr="00C477F1">
        <w:rPr>
          <w:rFonts w:ascii="Times New Roman" w:eastAsia="Times New Roman" w:hAnsi="Times New Roman"/>
          <w:lang w:eastAsia="es-ES"/>
        </w:rPr>
        <w:t xml:space="preserve"> llama a la vida y a una vida en abundancia.</w:t>
      </w:r>
      <w:r>
        <w:rPr>
          <w:rFonts w:ascii="Times New Roman" w:eastAsia="Times New Roman" w:hAnsi="Times New Roman"/>
          <w:lang w:eastAsia="es-ES"/>
        </w:rPr>
        <w:t xml:space="preserve"> El proyecto de amor hacia cada hombre y mujer es un proyecto</w:t>
      </w:r>
      <w:r>
        <w:rPr>
          <w:rFonts w:ascii="Times New Roman" w:eastAsia="SimSun" w:hAnsi="Times New Roman"/>
          <w:lang w:val="es-GT" w:eastAsia="zh-CN"/>
        </w:rPr>
        <w:t xml:space="preserve"> </w:t>
      </w:r>
      <w:r w:rsidRPr="00C477F1">
        <w:rPr>
          <w:rFonts w:ascii="Times New Roman" w:eastAsia="SimSun" w:hAnsi="Times New Roman"/>
          <w:lang w:val="es-ES_tradnl" w:eastAsia="zh-CN"/>
        </w:rPr>
        <w:t xml:space="preserve">de plenitud </w:t>
      </w:r>
      <w:r>
        <w:rPr>
          <w:rFonts w:ascii="Times New Roman" w:eastAsia="SimSun" w:hAnsi="Times New Roman"/>
          <w:lang w:val="es-ES_tradnl" w:eastAsia="zh-CN"/>
        </w:rPr>
        <w:t>y felicidad</w:t>
      </w:r>
      <w:r w:rsidRPr="00C477F1">
        <w:rPr>
          <w:rFonts w:ascii="Times New Roman" w:eastAsia="SimSun" w:hAnsi="Times New Roman"/>
          <w:lang w:val="es-ES_tradnl" w:eastAsia="zh-CN"/>
        </w:rPr>
        <w:t>.</w:t>
      </w:r>
      <w:r w:rsidR="00522759">
        <w:rPr>
          <w:rFonts w:ascii="Times New Roman" w:eastAsia="SimSun" w:hAnsi="Times New Roman"/>
          <w:lang w:val="es-ES_tradnl" w:eastAsia="zh-CN"/>
        </w:rPr>
        <w:t xml:space="preserve"> </w:t>
      </w:r>
      <w:r w:rsidRPr="00C477F1">
        <w:rPr>
          <w:rFonts w:ascii="Times New Roman" w:eastAsia="SimSun" w:hAnsi="Times New Roman"/>
          <w:bCs/>
          <w:lang w:eastAsia="zh-CN"/>
        </w:rPr>
        <w:t xml:space="preserve">En su proyecto de amor nos llama por nuestro nombre. Esta llamada es </w:t>
      </w:r>
      <w:r w:rsidRPr="00522759">
        <w:rPr>
          <w:rFonts w:ascii="Times New Roman" w:eastAsia="SimSun" w:hAnsi="Times New Roman"/>
          <w:bCs/>
          <w:lang w:eastAsia="zh-CN"/>
        </w:rPr>
        <w:t>nuestra vocación</w:t>
      </w:r>
      <w:r w:rsidRPr="00C477F1">
        <w:rPr>
          <w:rFonts w:ascii="Times New Roman" w:eastAsia="SimSun" w:hAnsi="Times New Roman"/>
          <w:bCs/>
          <w:lang w:eastAsia="zh-CN"/>
        </w:rPr>
        <w:t>.</w:t>
      </w:r>
      <w:r w:rsidR="00522759">
        <w:rPr>
          <w:rFonts w:ascii="Times New Roman" w:eastAsia="SimSun" w:hAnsi="Times New Roman"/>
          <w:bCs/>
          <w:lang w:eastAsia="zh-CN"/>
        </w:rPr>
        <w:t xml:space="preserve"> De esta forma, la vocación es respuesta al llamado de Dios a la vida, a la felicidad y a la plenitud</w:t>
      </w:r>
      <w:r w:rsidR="00522759">
        <w:rPr>
          <w:rStyle w:val="Rimandonotaapidipagina"/>
          <w:rFonts w:ascii="Times New Roman" w:eastAsia="SimSun" w:hAnsi="Times New Roman"/>
          <w:bCs/>
          <w:lang w:eastAsia="zh-CN"/>
        </w:rPr>
        <w:footnoteReference w:id="1"/>
      </w:r>
      <w:r w:rsidR="00522759">
        <w:rPr>
          <w:rFonts w:ascii="Times New Roman" w:eastAsia="SimSun" w:hAnsi="Times New Roman"/>
          <w:bCs/>
          <w:lang w:eastAsia="zh-CN"/>
        </w:rPr>
        <w:t xml:space="preserve">. </w:t>
      </w:r>
    </w:p>
    <w:p w:rsidR="00522759" w:rsidRDefault="00522759" w:rsidP="00522759">
      <w:pPr>
        <w:spacing w:after="0"/>
        <w:jc w:val="both"/>
        <w:rPr>
          <w:rFonts w:ascii="Times New Roman" w:hAnsi="Times New Roman"/>
          <w:lang w:val="es-ES_tradnl"/>
        </w:rPr>
      </w:pPr>
    </w:p>
    <w:p w:rsidR="00FC4BFE" w:rsidRPr="00C477F1" w:rsidRDefault="00FC4BFE" w:rsidP="00522759">
      <w:pPr>
        <w:spacing w:after="0" w:line="240" w:lineRule="auto"/>
        <w:jc w:val="both"/>
        <w:rPr>
          <w:rFonts w:ascii="Times New Roman" w:hAnsi="Times New Roman"/>
          <w:lang w:val="es-ES_tradnl"/>
        </w:rPr>
      </w:pPr>
      <w:r w:rsidRPr="00C477F1">
        <w:rPr>
          <w:rFonts w:ascii="Times New Roman" w:hAnsi="Times New Roman"/>
          <w:lang w:val="es-ES_tradnl"/>
        </w:rPr>
        <w:t>Esta dimensión no anula los procesos humanos ref</w:t>
      </w:r>
      <w:r w:rsidR="00522759">
        <w:rPr>
          <w:rFonts w:ascii="Times New Roman" w:hAnsi="Times New Roman"/>
          <w:lang w:val="es-ES_tradnl"/>
        </w:rPr>
        <w:t>eridos al inicio</w:t>
      </w:r>
      <w:r w:rsidRPr="00C477F1">
        <w:rPr>
          <w:rFonts w:ascii="Times New Roman" w:hAnsi="Times New Roman"/>
          <w:lang w:val="es-ES_tradnl"/>
        </w:rPr>
        <w:t>, sino que más bien los redimensiona o fundamenta en la experiencia de sentirse amado por el Dios de Jesús y de responder con la vida a su invitación a la felicidad propia y ajena, a la construcción del Reino y al servicio como actitud básica y determinante en la vida</w:t>
      </w:r>
      <w:r w:rsidR="00192E0D">
        <w:rPr>
          <w:rStyle w:val="Rimandonotaapidipagina"/>
          <w:rFonts w:ascii="Times New Roman" w:hAnsi="Times New Roman"/>
          <w:lang w:val="es-ES_tradnl"/>
        </w:rPr>
        <w:footnoteReference w:id="2"/>
      </w:r>
      <w:r w:rsidRPr="00C477F1">
        <w:rPr>
          <w:rFonts w:ascii="Times New Roman" w:hAnsi="Times New Roman"/>
          <w:lang w:val="es-ES_tradnl"/>
        </w:rPr>
        <w:t>. Evidentemente este nivel de vocación se concreta en una profesión, unos vínculos con otras personas, en unos valores, etc. Pero esta concreción se vive en la persona seguidora de Jesús desde el ámbito comunitario</w:t>
      </w:r>
      <w:r w:rsidR="000D329E">
        <w:rPr>
          <w:rStyle w:val="Rimandonotaapidipagina"/>
          <w:rFonts w:ascii="Times New Roman" w:hAnsi="Times New Roman"/>
          <w:lang w:val="es-ES_tradnl"/>
        </w:rPr>
        <w:footnoteReference w:id="3"/>
      </w:r>
      <w:r w:rsidRPr="00C477F1">
        <w:rPr>
          <w:rFonts w:ascii="Times New Roman" w:hAnsi="Times New Roman"/>
          <w:lang w:val="es-ES_tradnl"/>
        </w:rPr>
        <w:t xml:space="preserve">. La Iglesia es </w:t>
      </w:r>
      <w:r w:rsidRPr="00C477F1">
        <w:rPr>
          <w:rFonts w:ascii="Times New Roman" w:hAnsi="Times New Roman"/>
          <w:lang w:val="es-ES_tradnl"/>
        </w:rPr>
        <w:lastRenderedPageBreak/>
        <w:t xml:space="preserve">a la vez el ámbito y el lugar de las opciones cristianas. La vida laical, el matrimonio, la vocación misionera, el sacerdocio, la vida contemplativa, la vida religiosa o el celibato son algunas de las muchas vocaciones existentes en la Iglesia y que responden a una llamada en y desde ella para el Reino.   </w:t>
      </w:r>
    </w:p>
    <w:p w:rsidR="00522759" w:rsidRDefault="00522759" w:rsidP="00522759">
      <w:pPr>
        <w:spacing w:after="0"/>
        <w:jc w:val="both"/>
        <w:rPr>
          <w:rFonts w:ascii="Times New Roman" w:hAnsi="Times New Roman"/>
          <w:lang w:val="es-ES_tradnl"/>
        </w:rPr>
      </w:pPr>
    </w:p>
    <w:p w:rsidR="00FC4BFE" w:rsidRPr="00C477F1" w:rsidRDefault="00FC4BFE" w:rsidP="00192E0D">
      <w:pPr>
        <w:spacing w:after="0" w:line="240" w:lineRule="auto"/>
        <w:jc w:val="both"/>
        <w:rPr>
          <w:rFonts w:ascii="Times New Roman" w:hAnsi="Times New Roman"/>
          <w:lang w:val="es-ES_tradnl"/>
        </w:rPr>
      </w:pPr>
      <w:r w:rsidRPr="00C477F1">
        <w:rPr>
          <w:rFonts w:ascii="Times New Roman" w:hAnsi="Times New Roman"/>
          <w:lang w:val="es-ES_tradnl"/>
        </w:rPr>
        <w:t>¿Cómo</w:t>
      </w:r>
      <w:r w:rsidR="00522759">
        <w:rPr>
          <w:rFonts w:ascii="Times New Roman" w:hAnsi="Times New Roman"/>
          <w:lang w:val="es-ES_tradnl"/>
        </w:rPr>
        <w:t xml:space="preserve"> llegar a vivir esta </w:t>
      </w:r>
      <w:r w:rsidRPr="00C477F1">
        <w:rPr>
          <w:rFonts w:ascii="Times New Roman" w:hAnsi="Times New Roman"/>
          <w:lang w:val="es-ES_tradnl"/>
        </w:rPr>
        <w:t>dimensión</w:t>
      </w:r>
      <w:r w:rsidR="00522759">
        <w:rPr>
          <w:rFonts w:ascii="Times New Roman" w:hAnsi="Times New Roman"/>
          <w:lang w:val="es-ES_tradnl"/>
        </w:rPr>
        <w:t xml:space="preserve"> creyente</w:t>
      </w:r>
      <w:r w:rsidRPr="00C477F1">
        <w:rPr>
          <w:rFonts w:ascii="Times New Roman" w:hAnsi="Times New Roman"/>
          <w:lang w:val="es-ES_tradnl"/>
        </w:rPr>
        <w:t>? Lo primero es aceptar el don de la fe y compartirla en grupo, comunidad, movimiento, parroquia... Un proceso de crecimiento en la misma fe y el testimonio de otros creyentes lleva a la pregunta vocacional por excelencia: ¿Qué quiere Dios para mí? La lectura del Evangelio, el servicio a los pobres y enfermos, el compromiso con la justicia, la oración, las experie</w:t>
      </w:r>
      <w:r w:rsidR="00522759">
        <w:rPr>
          <w:rFonts w:ascii="Times New Roman" w:hAnsi="Times New Roman"/>
          <w:lang w:val="es-ES_tradnl"/>
        </w:rPr>
        <w:t xml:space="preserve">ncias comunitarias, eclesiales </w:t>
      </w:r>
      <w:r w:rsidRPr="00C477F1">
        <w:rPr>
          <w:rFonts w:ascii="Times New Roman" w:hAnsi="Times New Roman"/>
          <w:lang w:val="es-ES_tradnl"/>
        </w:rPr>
        <w:t>y misioneras, la reflexión personal, los ejercicios espirituales, el acompañamiento en clave vocacional o la formación religiosa son algunos de los medios que favorecen el descubrimiento de la respuesta al Señor</w:t>
      </w:r>
      <w:r w:rsidR="00192E0D">
        <w:rPr>
          <w:rStyle w:val="Rimandonotaapidipagina"/>
          <w:rFonts w:ascii="Times New Roman" w:hAnsi="Times New Roman"/>
          <w:lang w:val="es-ES_tradnl"/>
        </w:rPr>
        <w:footnoteReference w:id="4"/>
      </w:r>
      <w:r w:rsidRPr="00C477F1">
        <w:rPr>
          <w:rFonts w:ascii="Times New Roman" w:hAnsi="Times New Roman"/>
          <w:lang w:val="es-ES_tradnl"/>
        </w:rPr>
        <w:t xml:space="preserve">. </w:t>
      </w:r>
    </w:p>
    <w:p w:rsidR="00FC4BFE" w:rsidRDefault="00FC4BFE" w:rsidP="001D6D5F">
      <w:pPr>
        <w:spacing w:after="0"/>
        <w:jc w:val="both"/>
        <w:rPr>
          <w:rFonts w:ascii="Times New Roman" w:hAnsi="Times New Roman"/>
          <w:lang w:val="es-ES_tradnl"/>
        </w:rPr>
      </w:pPr>
    </w:p>
    <w:p w:rsidR="000D329E" w:rsidRPr="000D329E" w:rsidRDefault="000D329E" w:rsidP="000D329E">
      <w:pPr>
        <w:spacing w:after="0" w:line="240" w:lineRule="auto"/>
        <w:jc w:val="both"/>
        <w:rPr>
          <w:rFonts w:ascii="Times New Roman" w:hAnsi="Times New Roman"/>
          <w:lang w:val="es-ES_tradnl"/>
        </w:rPr>
      </w:pPr>
      <w:r>
        <w:rPr>
          <w:rFonts w:ascii="Times New Roman" w:hAnsi="Times New Roman"/>
          <w:lang w:val="es-ES_tradnl"/>
        </w:rPr>
        <w:t xml:space="preserve">Desde lo anterior hablamos de </w:t>
      </w:r>
      <w:r w:rsidRPr="002C76D7">
        <w:rPr>
          <w:rFonts w:ascii="Times New Roman" w:eastAsia="Times New Roman" w:hAnsi="Times New Roman"/>
          <w:i/>
          <w:lang w:val="es-ES_tradnl" w:eastAsia="fr-FR"/>
        </w:rPr>
        <w:t>vocación marista,</w:t>
      </w:r>
      <w:r>
        <w:rPr>
          <w:rFonts w:ascii="Times New Roman" w:eastAsia="Times New Roman" w:hAnsi="Times New Roman"/>
          <w:lang w:val="es-ES_tradnl" w:eastAsia="fr-FR"/>
        </w:rPr>
        <w:t xml:space="preserve"> como </w:t>
      </w:r>
      <w:r w:rsidRPr="00C477F1">
        <w:rPr>
          <w:rFonts w:ascii="Times New Roman" w:eastAsia="Times New Roman" w:hAnsi="Times New Roman"/>
          <w:lang w:val="es-ES_tradnl" w:eastAsia="fr-FR"/>
        </w:rPr>
        <w:t>llamada d</w:t>
      </w:r>
      <w:r w:rsidR="00385C87">
        <w:rPr>
          <w:rFonts w:ascii="Times New Roman" w:eastAsia="Times New Roman" w:hAnsi="Times New Roman"/>
          <w:lang w:val="es-ES_tradnl" w:eastAsia="fr-FR"/>
        </w:rPr>
        <w:t xml:space="preserve">irigida a personas </w:t>
      </w:r>
      <w:r w:rsidRPr="00C477F1">
        <w:rPr>
          <w:rFonts w:ascii="Times New Roman" w:eastAsia="Times New Roman" w:hAnsi="Times New Roman"/>
          <w:lang w:val="es-ES_tradnl" w:eastAsia="fr-FR"/>
        </w:rPr>
        <w:t>que quieren vivir el Evangelio según el carisma marista. La vocación marista es una llamada personal y comunitaria. Es participación en un ca</w:t>
      </w:r>
      <w:r>
        <w:rPr>
          <w:rFonts w:ascii="Times New Roman" w:eastAsia="Times New Roman" w:hAnsi="Times New Roman"/>
          <w:lang w:val="es-ES_tradnl" w:eastAsia="fr-FR"/>
        </w:rPr>
        <w:t>risma que nos pertenece a todos, l</w:t>
      </w:r>
      <w:r w:rsidRPr="00C477F1">
        <w:rPr>
          <w:rFonts w:ascii="Times New Roman" w:eastAsia="Times New Roman" w:hAnsi="Times New Roman"/>
          <w:lang w:val="es-ES_tradnl" w:eastAsia="fr-FR"/>
        </w:rPr>
        <w:t>aicos y hermanos</w:t>
      </w:r>
      <w:r>
        <w:rPr>
          <w:rFonts w:ascii="Times New Roman" w:eastAsia="Times New Roman" w:hAnsi="Times New Roman"/>
          <w:lang w:val="es-ES_tradnl" w:eastAsia="fr-FR"/>
        </w:rPr>
        <w:t xml:space="preserve">. </w:t>
      </w:r>
      <w:r w:rsidRPr="00C477F1">
        <w:rPr>
          <w:rFonts w:ascii="Times New Roman" w:eastAsia="Times New Roman" w:hAnsi="Times New Roman"/>
          <w:lang w:val="es-ES_tradnl" w:eastAsia="fr-FR"/>
        </w:rPr>
        <w:t>La vocación marista lleva consigo un estilo de vida enmarcado por los rasgos de nuestra familia (sencillez, amor a</w:t>
      </w:r>
      <w:r>
        <w:rPr>
          <w:rFonts w:ascii="Times New Roman" w:eastAsia="Times New Roman" w:hAnsi="Times New Roman"/>
          <w:lang w:val="es-ES_tradnl" w:eastAsia="fr-FR"/>
        </w:rPr>
        <w:t xml:space="preserve"> Maria, fraternidad, trabajo</w:t>
      </w:r>
      <w:r w:rsidRPr="00C477F1">
        <w:rPr>
          <w:rFonts w:ascii="Times New Roman" w:eastAsia="Times New Roman" w:hAnsi="Times New Roman"/>
          <w:lang w:val="es-ES_tradnl" w:eastAsia="fr-FR"/>
        </w:rPr>
        <w:t>), por la espiritualidad marista (mariana y apostólica) y la misión (evangelizar a los niños y jóvenes, especialmente a los más abandonados)</w:t>
      </w:r>
      <w:r>
        <w:rPr>
          <w:rStyle w:val="Rimandonotaapidipagina"/>
          <w:rFonts w:ascii="Times New Roman" w:eastAsia="Times New Roman" w:hAnsi="Times New Roman"/>
          <w:lang w:val="es-ES_tradnl" w:eastAsia="fr-FR"/>
        </w:rPr>
        <w:footnoteReference w:id="5"/>
      </w:r>
      <w:r w:rsidRPr="00C477F1">
        <w:rPr>
          <w:rFonts w:ascii="Times New Roman" w:eastAsia="Times New Roman" w:hAnsi="Times New Roman"/>
          <w:lang w:val="es-ES_tradnl" w:eastAsia="fr-FR"/>
        </w:rPr>
        <w:t>.</w:t>
      </w:r>
      <w:r w:rsidRPr="000D329E">
        <w:rPr>
          <w:rFonts w:ascii="Times New Roman" w:hAnsi="Times New Roman"/>
          <w:lang w:val="es-ES_tradnl"/>
        </w:rPr>
        <w:t xml:space="preserve"> </w:t>
      </w:r>
      <w:r w:rsidRPr="000D329E">
        <w:rPr>
          <w:rFonts w:ascii="Times New Roman" w:eastAsia="Times New Roman" w:hAnsi="Times New Roman"/>
          <w:lang w:val="es-ES_tradnl" w:eastAsia="es-ES"/>
        </w:rPr>
        <w:t>Es una llamada personal a una forma específica de ser discípulos de Jesús</w:t>
      </w:r>
      <w:r w:rsidRPr="00C477F1">
        <w:rPr>
          <w:rFonts w:ascii="Times New Roman" w:eastAsia="Times New Roman" w:hAnsi="Times New Roman"/>
          <w:b/>
          <w:lang w:val="es-ES_tradnl" w:eastAsia="es-ES"/>
        </w:rPr>
        <w:t xml:space="preserve">. </w:t>
      </w:r>
      <w:r>
        <w:rPr>
          <w:rFonts w:ascii="Times New Roman" w:eastAsia="Times New Roman" w:hAnsi="Times New Roman"/>
          <w:b/>
          <w:lang w:val="es-ES_tradnl" w:eastAsia="es-ES"/>
        </w:rPr>
        <w:t xml:space="preserve"> </w:t>
      </w:r>
    </w:p>
    <w:p w:rsidR="002C76D7" w:rsidRDefault="002C76D7" w:rsidP="001D6D5F">
      <w:pPr>
        <w:widowControl w:val="0"/>
        <w:tabs>
          <w:tab w:val="left" w:pos="294"/>
          <w:tab w:val="left" w:pos="481"/>
        </w:tabs>
        <w:spacing w:after="0" w:line="240" w:lineRule="auto"/>
        <w:jc w:val="both"/>
        <w:rPr>
          <w:rFonts w:ascii="Times New Roman" w:hAnsi="Times New Roman"/>
          <w:lang w:val="es-ES_tradnl"/>
        </w:rPr>
      </w:pPr>
    </w:p>
    <w:p w:rsidR="001D6D5F" w:rsidRPr="00C477F1" w:rsidRDefault="001D6D5F" w:rsidP="001D6D5F">
      <w:pPr>
        <w:widowControl w:val="0"/>
        <w:tabs>
          <w:tab w:val="left" w:pos="294"/>
          <w:tab w:val="left" w:pos="481"/>
        </w:tabs>
        <w:spacing w:after="0" w:line="240" w:lineRule="auto"/>
        <w:jc w:val="both"/>
        <w:rPr>
          <w:rFonts w:ascii="Times New Roman" w:eastAsia="SimSun" w:hAnsi="Times New Roman"/>
          <w:snapToGrid w:val="0"/>
          <w:lang w:eastAsia="zh-CN"/>
        </w:rPr>
      </w:pPr>
      <w:r w:rsidRPr="00C477F1">
        <w:rPr>
          <w:rFonts w:ascii="Times New Roman" w:eastAsia="SimSun" w:hAnsi="Times New Roman"/>
          <w:lang w:eastAsia="zh-CN"/>
        </w:rPr>
        <w:t xml:space="preserve">La vocación supone </w:t>
      </w:r>
      <w:r w:rsidRPr="002C76D7">
        <w:rPr>
          <w:rFonts w:ascii="Times New Roman" w:eastAsia="SimSun" w:hAnsi="Times New Roman"/>
          <w:lang w:eastAsia="zh-CN"/>
        </w:rPr>
        <w:t>fidelidad,</w:t>
      </w:r>
      <w:r w:rsidRPr="00C477F1">
        <w:rPr>
          <w:rFonts w:ascii="Times New Roman" w:eastAsia="SimSun" w:hAnsi="Times New Roman"/>
          <w:lang w:eastAsia="zh-CN"/>
        </w:rPr>
        <w:t xml:space="preserve"> pero va fuertemente unida a la </w:t>
      </w:r>
      <w:r w:rsidRPr="00C477F1">
        <w:rPr>
          <w:rFonts w:ascii="Times New Roman" w:eastAsia="SimSun" w:hAnsi="Times New Roman"/>
          <w:i/>
          <w:lang w:eastAsia="zh-CN"/>
        </w:rPr>
        <w:t>creatividad.</w:t>
      </w:r>
      <w:r w:rsidRPr="00C477F1">
        <w:rPr>
          <w:rFonts w:ascii="Times New Roman" w:eastAsia="SimSun" w:hAnsi="Times New Roman"/>
          <w:lang w:eastAsia="zh-CN"/>
        </w:rPr>
        <w:t xml:space="preserve"> </w:t>
      </w:r>
      <w:r w:rsidR="002C76D7" w:rsidRPr="00C477F1">
        <w:rPr>
          <w:rFonts w:ascii="Times New Roman" w:eastAsia="SimSun" w:hAnsi="Times New Roman"/>
          <w:snapToGrid w:val="0"/>
          <w:lang w:eastAsia="zh-CN"/>
        </w:rPr>
        <w:t xml:space="preserve">La vocación como la misión son realidades vivas y evolutivas. </w:t>
      </w:r>
      <w:r w:rsidRPr="00C477F1">
        <w:rPr>
          <w:rFonts w:ascii="Times New Roman" w:eastAsia="SimSun" w:hAnsi="Times New Roman"/>
          <w:lang w:eastAsia="zh-CN"/>
        </w:rPr>
        <w:t xml:space="preserve">Es Dios que nos </w:t>
      </w:r>
      <w:r w:rsidRPr="002C76D7">
        <w:rPr>
          <w:rFonts w:ascii="Times New Roman" w:eastAsia="SimSun" w:hAnsi="Times New Roman"/>
          <w:lang w:eastAsia="zh-CN"/>
        </w:rPr>
        <w:t xml:space="preserve">sigue </w:t>
      </w:r>
      <w:r w:rsidRPr="00C477F1">
        <w:rPr>
          <w:rFonts w:ascii="Times New Roman" w:eastAsia="SimSun" w:hAnsi="Times New Roman"/>
          <w:lang w:eastAsia="zh-CN"/>
        </w:rPr>
        <w:t xml:space="preserve">llamando. Una llamada continua que resulta </w:t>
      </w:r>
      <w:r w:rsidRPr="002C76D7">
        <w:rPr>
          <w:rFonts w:ascii="Times New Roman" w:eastAsia="SimSun" w:hAnsi="Times New Roman"/>
          <w:bCs/>
          <w:lang w:eastAsia="zh-CN"/>
        </w:rPr>
        <w:t>provocación</w:t>
      </w:r>
      <w:r w:rsidRPr="00C477F1">
        <w:rPr>
          <w:rFonts w:ascii="Times New Roman" w:eastAsia="SimSun" w:hAnsi="Times New Roman"/>
          <w:lang w:eastAsia="zh-CN"/>
        </w:rPr>
        <w:t xml:space="preserve"> de nuevas situaciones, de nuevas opciones y decisiones.</w:t>
      </w:r>
      <w:r w:rsidR="002C76D7">
        <w:rPr>
          <w:rFonts w:ascii="Times New Roman" w:eastAsia="SimSun" w:hAnsi="Times New Roman"/>
          <w:snapToGrid w:val="0"/>
          <w:lang w:eastAsia="zh-CN"/>
        </w:rPr>
        <w:t xml:space="preserve"> La vocación es proyecto, es proceso. </w:t>
      </w:r>
      <w:r w:rsidRPr="00C477F1">
        <w:rPr>
          <w:rFonts w:ascii="Times New Roman" w:eastAsia="SimSun" w:hAnsi="Times New Roman"/>
          <w:snapToGrid w:val="0"/>
          <w:lang w:eastAsia="zh-CN"/>
        </w:rPr>
        <w:t>Es una invita</w:t>
      </w:r>
      <w:r w:rsidR="002C76D7">
        <w:rPr>
          <w:rFonts w:ascii="Times New Roman" w:eastAsia="SimSun" w:hAnsi="Times New Roman"/>
          <w:snapToGrid w:val="0"/>
          <w:lang w:eastAsia="zh-CN"/>
        </w:rPr>
        <w:t>ción personalizada</w:t>
      </w:r>
      <w:r w:rsidRPr="00C477F1">
        <w:rPr>
          <w:rFonts w:ascii="Times New Roman" w:eastAsia="SimSun" w:hAnsi="Times New Roman"/>
          <w:snapToGrid w:val="0"/>
          <w:lang w:eastAsia="zh-CN"/>
        </w:rPr>
        <w:t>, dinámica, ca</w:t>
      </w:r>
      <w:r w:rsidRPr="00C477F1">
        <w:rPr>
          <w:rFonts w:ascii="Times New Roman" w:eastAsia="SimSun" w:hAnsi="Times New Roman"/>
          <w:snapToGrid w:val="0"/>
          <w:lang w:eastAsia="zh-CN"/>
        </w:rPr>
        <w:softHyphen/>
        <w:t>paz de evolución, de mejor comprensión y profundización, de maduración</w:t>
      </w:r>
      <w:r w:rsidR="002C76D7">
        <w:rPr>
          <w:rStyle w:val="Rimandonotaapidipagina"/>
          <w:rFonts w:ascii="Times New Roman" w:eastAsia="SimSun" w:hAnsi="Times New Roman"/>
          <w:snapToGrid w:val="0"/>
          <w:lang w:eastAsia="zh-CN"/>
        </w:rPr>
        <w:footnoteReference w:id="6"/>
      </w:r>
      <w:r w:rsidRPr="00C477F1">
        <w:rPr>
          <w:rFonts w:ascii="Times New Roman" w:eastAsia="SimSun" w:hAnsi="Times New Roman"/>
          <w:snapToGrid w:val="0"/>
          <w:lang w:eastAsia="zh-CN"/>
        </w:rPr>
        <w:t>.</w:t>
      </w:r>
    </w:p>
    <w:p w:rsidR="001D6D5F" w:rsidRPr="00C477F1" w:rsidRDefault="001D6D5F" w:rsidP="001D6D5F">
      <w:pPr>
        <w:widowControl w:val="0"/>
        <w:tabs>
          <w:tab w:val="left" w:pos="294"/>
          <w:tab w:val="left" w:pos="481"/>
        </w:tabs>
        <w:spacing w:after="0" w:line="240" w:lineRule="auto"/>
        <w:jc w:val="both"/>
        <w:rPr>
          <w:rFonts w:ascii="Times New Roman" w:eastAsia="SimSun" w:hAnsi="Times New Roman"/>
          <w:snapToGrid w:val="0"/>
          <w:lang w:eastAsia="zh-CN"/>
        </w:rPr>
      </w:pPr>
    </w:p>
    <w:sectPr w:rsidR="001D6D5F" w:rsidRPr="00C477F1" w:rsidSect="00FC6581">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2BB" w:rsidRDefault="009572BB" w:rsidP="004B2F6C">
      <w:pPr>
        <w:spacing w:after="0" w:line="240" w:lineRule="auto"/>
      </w:pPr>
      <w:r>
        <w:separator/>
      </w:r>
    </w:p>
  </w:endnote>
  <w:endnote w:type="continuationSeparator" w:id="0">
    <w:p w:rsidR="009572BB" w:rsidRDefault="009572BB" w:rsidP="004B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6C" w:rsidRDefault="004B2F6C">
    <w:pPr>
      <w:pStyle w:val="Pidipagina"/>
      <w:jc w:val="center"/>
    </w:pPr>
    <w:r>
      <w:fldChar w:fldCharType="begin"/>
    </w:r>
    <w:r>
      <w:instrText>PAGE   \* MERGEFORMAT</w:instrText>
    </w:r>
    <w:r>
      <w:fldChar w:fldCharType="separate"/>
    </w:r>
    <w:r w:rsidR="00897827">
      <w:rPr>
        <w:noProof/>
      </w:rPr>
      <w:t>1</w:t>
    </w:r>
    <w:r>
      <w:fldChar w:fldCharType="end"/>
    </w:r>
  </w:p>
  <w:p w:rsidR="004B2F6C" w:rsidRDefault="004B2F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2BB" w:rsidRDefault="009572BB" w:rsidP="004B2F6C">
      <w:pPr>
        <w:spacing w:after="0" w:line="240" w:lineRule="auto"/>
      </w:pPr>
      <w:r>
        <w:separator/>
      </w:r>
    </w:p>
  </w:footnote>
  <w:footnote w:type="continuationSeparator" w:id="0">
    <w:p w:rsidR="009572BB" w:rsidRDefault="009572BB" w:rsidP="004B2F6C">
      <w:pPr>
        <w:spacing w:after="0" w:line="240" w:lineRule="auto"/>
      </w:pPr>
      <w:r>
        <w:continuationSeparator/>
      </w:r>
    </w:p>
  </w:footnote>
  <w:footnote w:id="1">
    <w:p w:rsidR="00522759" w:rsidRPr="000D329E" w:rsidRDefault="00522759" w:rsidP="00192E0D">
      <w:pPr>
        <w:spacing w:after="0" w:line="240" w:lineRule="auto"/>
        <w:jc w:val="both"/>
        <w:rPr>
          <w:rFonts w:ascii="Times New Roman" w:hAnsi="Times New Roman"/>
          <w:iCs/>
          <w:color w:val="404040"/>
          <w:lang w:val="es-ES_tradnl"/>
        </w:rPr>
      </w:pPr>
      <w:r w:rsidRPr="000D329E">
        <w:rPr>
          <w:rStyle w:val="Rimandonotaapidipagina"/>
          <w:rFonts w:ascii="Times New Roman" w:hAnsi="Times New Roman"/>
        </w:rPr>
        <w:footnoteRef/>
      </w:r>
      <w:r w:rsidRPr="000D329E">
        <w:rPr>
          <w:rFonts w:ascii="Times New Roman" w:hAnsi="Times New Roman"/>
        </w:rPr>
        <w:t xml:space="preserve"> </w:t>
      </w:r>
      <w:r w:rsidR="00192E0D" w:rsidRPr="000D329E">
        <w:rPr>
          <w:rFonts w:ascii="Times New Roman" w:hAnsi="Times New Roman"/>
        </w:rPr>
        <w:t xml:space="preserve">EMM 13: </w:t>
      </w:r>
      <w:r w:rsidRPr="000D329E">
        <w:rPr>
          <w:rFonts w:ascii="Times New Roman" w:hAnsi="Times New Roman"/>
          <w:sz w:val="20"/>
          <w:szCs w:val="20"/>
          <w:lang w:val="es-ES_tradnl"/>
        </w:rPr>
        <w:t>«La iniciativa de nuestra vocación viene de Dios. Él nos ama y quiere nuestra plenitud, por eso nos invita a cada</w:t>
      </w:r>
      <w:r w:rsidR="00192E0D" w:rsidRPr="000D329E">
        <w:rPr>
          <w:rFonts w:ascii="Times New Roman" w:hAnsi="Times New Roman"/>
          <w:sz w:val="20"/>
          <w:szCs w:val="20"/>
          <w:lang w:val="es-ES_tradnl"/>
        </w:rPr>
        <w:t xml:space="preserve"> uno a recorrer un camino único</w:t>
      </w:r>
      <w:r w:rsidRPr="000D329E">
        <w:rPr>
          <w:rFonts w:ascii="Times New Roman" w:hAnsi="Times New Roman"/>
          <w:sz w:val="20"/>
          <w:szCs w:val="20"/>
          <w:lang w:val="es-ES_tradnl"/>
        </w:rPr>
        <w:t>»</w:t>
      </w:r>
      <w:r w:rsidR="00192E0D" w:rsidRPr="000D329E">
        <w:rPr>
          <w:rFonts w:ascii="Times New Roman" w:hAnsi="Times New Roman"/>
          <w:sz w:val="20"/>
          <w:szCs w:val="20"/>
          <w:lang w:val="es-ES_tradnl"/>
        </w:rPr>
        <w:t>.</w:t>
      </w:r>
    </w:p>
  </w:footnote>
  <w:footnote w:id="2">
    <w:p w:rsidR="00192E0D" w:rsidRPr="000D329E" w:rsidRDefault="00192E0D" w:rsidP="000D329E">
      <w:pPr>
        <w:spacing w:after="0" w:line="240" w:lineRule="auto"/>
        <w:jc w:val="both"/>
        <w:rPr>
          <w:rFonts w:ascii="Times New Roman" w:hAnsi="Times New Roman"/>
          <w:iCs/>
          <w:color w:val="404040"/>
          <w:sz w:val="20"/>
          <w:szCs w:val="20"/>
          <w:lang w:val="es-ES_tradnl"/>
        </w:rPr>
      </w:pPr>
      <w:r w:rsidRPr="000D329E">
        <w:rPr>
          <w:rStyle w:val="Rimandonotaapidipagina"/>
          <w:rFonts w:ascii="Times New Roman" w:hAnsi="Times New Roman"/>
          <w:sz w:val="20"/>
          <w:szCs w:val="20"/>
        </w:rPr>
        <w:footnoteRef/>
      </w:r>
      <w:r w:rsidRPr="000D329E">
        <w:rPr>
          <w:rFonts w:ascii="Times New Roman" w:hAnsi="Times New Roman"/>
          <w:sz w:val="20"/>
          <w:szCs w:val="20"/>
        </w:rPr>
        <w:t xml:space="preserve"> Agua de la Roca, 59: </w:t>
      </w:r>
      <w:r w:rsidRPr="000D329E">
        <w:rPr>
          <w:rFonts w:ascii="Times New Roman" w:hAnsi="Times New Roman"/>
          <w:color w:val="000000"/>
          <w:sz w:val="20"/>
          <w:szCs w:val="20"/>
          <w:lang w:val="es-ES_tradnl" w:eastAsia="it-IT"/>
        </w:rPr>
        <w:t>«Nuestra verdadera identidad es un regalo que recibimos en forma de una invitación, una llamada, una vocación que se nos revela. Es la acción de Dios en nosotros».</w:t>
      </w:r>
    </w:p>
  </w:footnote>
  <w:footnote w:id="3">
    <w:p w:rsidR="000D329E" w:rsidRPr="002C76D7" w:rsidRDefault="000D329E" w:rsidP="002C76D7">
      <w:pPr>
        <w:spacing w:after="0" w:line="240" w:lineRule="auto"/>
        <w:jc w:val="both"/>
        <w:rPr>
          <w:rFonts w:ascii="Times New Roman" w:eastAsia="Times New Roman" w:hAnsi="Times New Roman"/>
          <w:sz w:val="20"/>
          <w:szCs w:val="20"/>
          <w:lang w:val="es-ES_tradnl" w:eastAsia="fr-FR"/>
        </w:rPr>
      </w:pPr>
      <w:r>
        <w:rPr>
          <w:rStyle w:val="Rimandonotaapidipagina"/>
        </w:rPr>
        <w:footnoteRef/>
      </w:r>
      <w:r>
        <w:t xml:space="preserve"> </w:t>
      </w:r>
      <w:r w:rsidRPr="000D329E">
        <w:rPr>
          <w:rFonts w:ascii="Times New Roman" w:eastAsia="Times New Roman" w:hAnsi="Times New Roman"/>
          <w:sz w:val="20"/>
          <w:szCs w:val="20"/>
          <w:lang w:val="es-ES_tradnl" w:eastAsia="fr-FR"/>
        </w:rPr>
        <w:t xml:space="preserve">La vocación alcanza pleno </w:t>
      </w:r>
      <w:r>
        <w:rPr>
          <w:rFonts w:ascii="Times New Roman" w:eastAsia="Times New Roman" w:hAnsi="Times New Roman"/>
          <w:sz w:val="20"/>
          <w:szCs w:val="20"/>
          <w:lang w:val="es-ES_tradnl" w:eastAsia="fr-FR"/>
        </w:rPr>
        <w:t xml:space="preserve">significado dentro </w:t>
      </w:r>
      <w:r w:rsidRPr="000D329E">
        <w:rPr>
          <w:rFonts w:ascii="Times New Roman" w:eastAsia="Times New Roman" w:hAnsi="Times New Roman"/>
          <w:sz w:val="20"/>
          <w:szCs w:val="20"/>
          <w:lang w:val="es-ES_tradnl" w:eastAsia="fr-FR"/>
        </w:rPr>
        <w:t xml:space="preserve">de la comunidad. </w:t>
      </w:r>
      <w:r w:rsidR="002C76D7">
        <w:rPr>
          <w:rFonts w:ascii="Times New Roman" w:eastAsia="SimSun" w:hAnsi="Times New Roman"/>
          <w:snapToGrid w:val="0"/>
          <w:sz w:val="20"/>
          <w:szCs w:val="20"/>
          <w:lang w:eastAsia="zh-CN"/>
        </w:rPr>
        <w:t>L</w:t>
      </w:r>
      <w:r w:rsidRPr="000D329E">
        <w:rPr>
          <w:rFonts w:ascii="Times New Roman" w:eastAsia="SimSun" w:hAnsi="Times New Roman"/>
          <w:snapToGrid w:val="0"/>
          <w:sz w:val="20"/>
          <w:szCs w:val="20"/>
          <w:lang w:eastAsia="zh-CN"/>
        </w:rPr>
        <w:t xml:space="preserve">a entendemos como el </w:t>
      </w:r>
      <w:r w:rsidRPr="002C76D7">
        <w:rPr>
          <w:rFonts w:ascii="Times New Roman" w:eastAsia="SimSun" w:hAnsi="Times New Roman"/>
          <w:snapToGrid w:val="0"/>
          <w:sz w:val="20"/>
          <w:szCs w:val="20"/>
          <w:lang w:eastAsia="zh-CN"/>
        </w:rPr>
        <w:t xml:space="preserve">conjunto dinámico de interacción entre nosotros mismos, </w:t>
      </w:r>
      <w:r w:rsidRPr="000D329E">
        <w:rPr>
          <w:rFonts w:ascii="Times New Roman" w:eastAsia="SimSun" w:hAnsi="Times New Roman"/>
          <w:snapToGrid w:val="0"/>
          <w:sz w:val="20"/>
          <w:szCs w:val="20"/>
          <w:lang w:eastAsia="zh-CN"/>
        </w:rPr>
        <w:t xml:space="preserve">entre Dios y nosotros, </w:t>
      </w:r>
      <w:r w:rsidR="002C76D7">
        <w:rPr>
          <w:rFonts w:ascii="Times New Roman" w:eastAsia="SimSun" w:hAnsi="Times New Roman"/>
          <w:snapToGrid w:val="0"/>
          <w:sz w:val="20"/>
          <w:szCs w:val="20"/>
          <w:lang w:eastAsia="zh-CN"/>
        </w:rPr>
        <w:t xml:space="preserve">entre </w:t>
      </w:r>
      <w:r w:rsidRPr="000D329E">
        <w:rPr>
          <w:rFonts w:ascii="Times New Roman" w:eastAsia="SimSun" w:hAnsi="Times New Roman"/>
          <w:snapToGrid w:val="0"/>
          <w:sz w:val="20"/>
          <w:szCs w:val="20"/>
          <w:lang w:eastAsia="zh-CN"/>
        </w:rPr>
        <w:t xml:space="preserve">nosotros y el mundo, interacción por la cual construimos juntos el Reino de Dios.  </w:t>
      </w:r>
      <w:r w:rsidR="002C76D7" w:rsidRPr="002C76D7">
        <w:rPr>
          <w:rFonts w:ascii="Times New Roman" w:eastAsia="SimSun" w:hAnsi="Times New Roman"/>
          <w:snapToGrid w:val="0"/>
          <w:sz w:val="20"/>
          <w:szCs w:val="20"/>
          <w:lang w:eastAsia="zh-CN"/>
        </w:rPr>
        <w:t xml:space="preserve">No somos </w:t>
      </w:r>
      <w:r w:rsidRPr="002C76D7">
        <w:rPr>
          <w:rFonts w:ascii="Times New Roman" w:eastAsia="SimSun" w:hAnsi="Times New Roman"/>
          <w:snapToGrid w:val="0"/>
          <w:sz w:val="20"/>
          <w:szCs w:val="20"/>
          <w:lang w:eastAsia="zh-CN"/>
        </w:rPr>
        <w:t>personas aisladas,</w:t>
      </w:r>
      <w:r w:rsidRPr="000D329E">
        <w:rPr>
          <w:rFonts w:ascii="Times New Roman" w:eastAsia="SimSun" w:hAnsi="Times New Roman"/>
          <w:snapToGrid w:val="0"/>
          <w:sz w:val="20"/>
          <w:szCs w:val="20"/>
          <w:lang w:eastAsia="zh-CN"/>
        </w:rPr>
        <w:t xml:space="preserve"> sino parte de un pueblo convocado por Dios para vivir y promover la vida. </w:t>
      </w:r>
    </w:p>
    <w:p w:rsidR="000D329E" w:rsidRDefault="000D329E">
      <w:pPr>
        <w:pStyle w:val="Testonotaapidipagina"/>
      </w:pPr>
    </w:p>
  </w:footnote>
  <w:footnote w:id="4">
    <w:p w:rsidR="00192E0D" w:rsidRPr="000D329E" w:rsidRDefault="00192E0D" w:rsidP="000D329E">
      <w:pPr>
        <w:spacing w:after="0" w:line="240" w:lineRule="auto"/>
        <w:jc w:val="both"/>
        <w:rPr>
          <w:rFonts w:ascii="Times New Roman" w:hAnsi="Times New Roman"/>
          <w:color w:val="000000"/>
          <w:sz w:val="20"/>
          <w:szCs w:val="20"/>
          <w:lang w:val="es-ES_tradnl" w:eastAsia="it-IT"/>
        </w:rPr>
      </w:pPr>
      <w:r w:rsidRPr="000D329E">
        <w:rPr>
          <w:rStyle w:val="Rimandonotaapidipagina"/>
          <w:rFonts w:ascii="Times New Roman" w:hAnsi="Times New Roman"/>
        </w:rPr>
        <w:footnoteRef/>
      </w:r>
      <w:r w:rsidRPr="000D329E">
        <w:rPr>
          <w:rFonts w:ascii="Times New Roman" w:hAnsi="Times New Roman"/>
        </w:rPr>
        <w:t xml:space="preserve"> </w:t>
      </w:r>
      <w:r w:rsidRPr="000D329E">
        <w:rPr>
          <w:rFonts w:ascii="Times New Roman" w:hAnsi="Times New Roman"/>
          <w:sz w:val="18"/>
          <w:szCs w:val="18"/>
          <w:lang w:val="es-ES_tradnl"/>
        </w:rPr>
        <w:t>Nuevas vocaciones para una nueva Europa, n.º 26.a</w:t>
      </w:r>
      <w:r w:rsidRPr="000D329E">
        <w:rPr>
          <w:rFonts w:ascii="Times New Roman" w:hAnsi="Times New Roman"/>
          <w:color w:val="000000"/>
          <w:sz w:val="20"/>
          <w:szCs w:val="20"/>
          <w:lang w:val="es-ES_tradnl" w:eastAsia="it-IT"/>
        </w:rPr>
        <w:t>: «Vocación no es sólo el proyecto existencial, sino que lo son cada una de las llamadas de Dios, evidentemente siempre relacionadas entre sí en un plan fundamental de vida, de cualquier modo diseminadas a lo largo de todo el camino de la existencia. La auténtica pastoral hace al creyente vigilante, atento a las muchísimas llamadas del Señor, pronto a captar su voz y a responderle».</w:t>
      </w:r>
    </w:p>
  </w:footnote>
  <w:footnote w:id="5">
    <w:p w:rsidR="000D329E" w:rsidRPr="000D329E" w:rsidRDefault="000D329E" w:rsidP="000D329E">
      <w:pPr>
        <w:pStyle w:val="Testonotaapidipagina"/>
        <w:spacing w:after="0"/>
        <w:rPr>
          <w:rFonts w:ascii="Times New Roman" w:hAnsi="Times New Roman"/>
        </w:rPr>
      </w:pPr>
      <w:r w:rsidRPr="000D329E">
        <w:rPr>
          <w:rStyle w:val="Rimandonotaapidipagina"/>
          <w:rFonts w:ascii="Times New Roman" w:hAnsi="Times New Roman"/>
        </w:rPr>
        <w:footnoteRef/>
      </w:r>
      <w:r w:rsidRPr="000D329E">
        <w:rPr>
          <w:rFonts w:ascii="Times New Roman" w:hAnsi="Times New Roman"/>
        </w:rPr>
        <w:t xml:space="preserve"> Cfr. </w:t>
      </w:r>
      <w:r w:rsidRPr="000D329E">
        <w:rPr>
          <w:rFonts w:ascii="Times New Roman" w:hAnsi="Times New Roman"/>
          <w:lang w:val="es-ES_tradnl"/>
        </w:rPr>
        <w:t>EMM 12-15</w:t>
      </w:r>
    </w:p>
  </w:footnote>
  <w:footnote w:id="6">
    <w:p w:rsidR="002C76D7" w:rsidRPr="002C76D7" w:rsidRDefault="002C76D7" w:rsidP="002C76D7">
      <w:pPr>
        <w:pStyle w:val="Testonotaapidipagina"/>
        <w:spacing w:after="0" w:line="240" w:lineRule="auto"/>
        <w:jc w:val="both"/>
        <w:rPr>
          <w:rFonts w:ascii="Times New Roman" w:hAnsi="Times New Roman"/>
        </w:rPr>
      </w:pPr>
      <w:r w:rsidRPr="002C76D7">
        <w:rPr>
          <w:rStyle w:val="Rimandonotaapidipagina"/>
          <w:rFonts w:ascii="Times New Roman" w:hAnsi="Times New Roman"/>
        </w:rPr>
        <w:footnoteRef/>
      </w:r>
      <w:r w:rsidRPr="002C76D7">
        <w:rPr>
          <w:rFonts w:ascii="Times New Roman" w:hAnsi="Times New Roman"/>
        </w:rPr>
        <w:t xml:space="preserve"> El bello documento “Sembradores del Evangelio de la vocación, Orientaciones para la pastoral vocacional marista en América”, expresa</w:t>
      </w:r>
      <w:r>
        <w:rPr>
          <w:rFonts w:ascii="Times New Roman" w:hAnsi="Times New Roman"/>
        </w:rPr>
        <w:t xml:space="preserve"> muy bien los conceptos aquí desarrollados.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2B85"/>
    <w:multiLevelType w:val="hybridMultilevel"/>
    <w:tmpl w:val="B282AB7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93654A3"/>
    <w:multiLevelType w:val="hybridMultilevel"/>
    <w:tmpl w:val="5B58C608"/>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A877089"/>
    <w:multiLevelType w:val="multilevel"/>
    <w:tmpl w:val="56546022"/>
    <w:lvl w:ilvl="0">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3" w15:restartNumberingAfterBreak="0">
    <w:nsid w:val="1EB07464"/>
    <w:multiLevelType w:val="hybridMultilevel"/>
    <w:tmpl w:val="8A1007F0"/>
    <w:lvl w:ilvl="0" w:tplc="B2448D96">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D04617"/>
    <w:multiLevelType w:val="hybridMultilevel"/>
    <w:tmpl w:val="60BC7E50"/>
    <w:lvl w:ilvl="0" w:tplc="12DA9428">
      <w:start w:val="1"/>
      <w:numFmt w:val="bullet"/>
      <w:lvlText w:val=""/>
      <w:lvlJc w:val="left"/>
      <w:pPr>
        <w:tabs>
          <w:tab w:val="num" w:pos="624"/>
        </w:tabs>
        <w:ind w:left="624" w:hanging="340"/>
      </w:pPr>
      <w:rPr>
        <w:rFonts w:ascii="Symbol" w:hAnsi="Symbol" w:hint="default"/>
      </w:rPr>
    </w:lvl>
    <w:lvl w:ilvl="1" w:tplc="515240D4">
      <w:start w:val="1"/>
      <w:numFmt w:val="bullet"/>
      <w:lvlText w:val=""/>
      <w:lvlJc w:val="left"/>
      <w:pPr>
        <w:tabs>
          <w:tab w:val="num" w:pos="794"/>
        </w:tabs>
        <w:ind w:left="79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353AE"/>
    <w:multiLevelType w:val="hybridMultilevel"/>
    <w:tmpl w:val="17AEBEA6"/>
    <w:lvl w:ilvl="0" w:tplc="194CB8A4">
      <w:start w:val="1"/>
      <w:numFmt w:val="bullet"/>
      <w:lvlText w:val=""/>
      <w:lvlJc w:val="left"/>
      <w:pPr>
        <w:ind w:left="1070" w:hanging="360"/>
      </w:pPr>
      <w:rPr>
        <w:rFonts w:ascii="Symbol" w:eastAsia="SimSun"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15:restartNumberingAfterBreak="0">
    <w:nsid w:val="3C1A7566"/>
    <w:multiLevelType w:val="hybridMultilevel"/>
    <w:tmpl w:val="109A4828"/>
    <w:lvl w:ilvl="0" w:tplc="B2448D9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06E0693"/>
    <w:multiLevelType w:val="hybridMultilevel"/>
    <w:tmpl w:val="B890E5B4"/>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445537D7"/>
    <w:multiLevelType w:val="hybridMultilevel"/>
    <w:tmpl w:val="C2B6365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4595CAC"/>
    <w:multiLevelType w:val="hybridMultilevel"/>
    <w:tmpl w:val="03D0AA0E"/>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5016340B"/>
    <w:multiLevelType w:val="hybridMultilevel"/>
    <w:tmpl w:val="8D625E78"/>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1" w15:restartNumberingAfterBreak="0">
    <w:nsid w:val="51561FA7"/>
    <w:multiLevelType w:val="hybridMultilevel"/>
    <w:tmpl w:val="594E833C"/>
    <w:lvl w:ilvl="0" w:tplc="F4F03C52">
      <w:start w:val="1"/>
      <w:numFmt w:val="lowerLetter"/>
      <w:lvlText w:val="%1."/>
      <w:lvlJc w:val="left"/>
      <w:pPr>
        <w:tabs>
          <w:tab w:val="num" w:pos="360"/>
        </w:tabs>
        <w:ind w:left="360" w:hanging="360"/>
      </w:pPr>
      <w:rPr>
        <w:rFonts w:hint="default"/>
        <w:i/>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5165FD"/>
    <w:multiLevelType w:val="hybridMultilevel"/>
    <w:tmpl w:val="7BB2E37E"/>
    <w:lvl w:ilvl="0" w:tplc="F050E26C">
      <w:start w:val="1"/>
      <w:numFmt w:val="lowerLetter"/>
      <w:lvlText w:val="%1."/>
      <w:lvlJc w:val="left"/>
      <w:pPr>
        <w:ind w:left="360" w:hanging="36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18B66EF"/>
    <w:multiLevelType w:val="hybridMultilevel"/>
    <w:tmpl w:val="4DEA83D0"/>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9023BD3"/>
    <w:multiLevelType w:val="hybridMultilevel"/>
    <w:tmpl w:val="BF8633E2"/>
    <w:lvl w:ilvl="0" w:tplc="B2448D96">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6C0E1ECB"/>
    <w:multiLevelType w:val="hybridMultilevel"/>
    <w:tmpl w:val="15CCAA10"/>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3B6CC4"/>
    <w:multiLevelType w:val="hybridMultilevel"/>
    <w:tmpl w:val="6F2A3E18"/>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3B2534D"/>
    <w:multiLevelType w:val="hybridMultilevel"/>
    <w:tmpl w:val="0750E160"/>
    <w:lvl w:ilvl="0" w:tplc="B2448D9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6"/>
  </w:num>
  <w:num w:numId="5">
    <w:abstractNumId w:val="7"/>
  </w:num>
  <w:num w:numId="6">
    <w:abstractNumId w:val="13"/>
  </w:num>
  <w:num w:numId="7">
    <w:abstractNumId w:val="1"/>
  </w:num>
  <w:num w:numId="8">
    <w:abstractNumId w:val="9"/>
  </w:num>
  <w:num w:numId="9">
    <w:abstractNumId w:val="4"/>
  </w:num>
  <w:num w:numId="10">
    <w:abstractNumId w:val="2"/>
  </w:num>
  <w:num w:numId="11">
    <w:abstractNumId w:val="8"/>
  </w:num>
  <w:num w:numId="12">
    <w:abstractNumId w:val="16"/>
  </w:num>
  <w:num w:numId="13">
    <w:abstractNumId w:val="10"/>
  </w:num>
  <w:num w:numId="14">
    <w:abstractNumId w:val="3"/>
  </w:num>
  <w:num w:numId="15">
    <w:abstractNumId w:val="5"/>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G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EA"/>
    <w:rsid w:val="000106C8"/>
    <w:rsid w:val="000C5821"/>
    <w:rsid w:val="000D24ED"/>
    <w:rsid w:val="000D329E"/>
    <w:rsid w:val="000E5243"/>
    <w:rsid w:val="00106465"/>
    <w:rsid w:val="001168E5"/>
    <w:rsid w:val="00192E0D"/>
    <w:rsid w:val="001D6D5F"/>
    <w:rsid w:val="001E10B5"/>
    <w:rsid w:val="001F5CFE"/>
    <w:rsid w:val="00252B84"/>
    <w:rsid w:val="0029189A"/>
    <w:rsid w:val="002A24BF"/>
    <w:rsid w:val="002C76D7"/>
    <w:rsid w:val="00365C67"/>
    <w:rsid w:val="00385C87"/>
    <w:rsid w:val="003E5B75"/>
    <w:rsid w:val="00427DF7"/>
    <w:rsid w:val="00437318"/>
    <w:rsid w:val="004933EA"/>
    <w:rsid w:val="004B2F6C"/>
    <w:rsid w:val="005019F1"/>
    <w:rsid w:val="00505636"/>
    <w:rsid w:val="005119F7"/>
    <w:rsid w:val="00522759"/>
    <w:rsid w:val="00561D46"/>
    <w:rsid w:val="005E271C"/>
    <w:rsid w:val="005F39EE"/>
    <w:rsid w:val="005F4CA6"/>
    <w:rsid w:val="00601019"/>
    <w:rsid w:val="0063441C"/>
    <w:rsid w:val="00636DAE"/>
    <w:rsid w:val="00637341"/>
    <w:rsid w:val="0065606B"/>
    <w:rsid w:val="006732BB"/>
    <w:rsid w:val="0072565C"/>
    <w:rsid w:val="007315CD"/>
    <w:rsid w:val="00766763"/>
    <w:rsid w:val="007A219E"/>
    <w:rsid w:val="007A369A"/>
    <w:rsid w:val="007B1385"/>
    <w:rsid w:val="007B6CD5"/>
    <w:rsid w:val="007D7E2E"/>
    <w:rsid w:val="007E0E36"/>
    <w:rsid w:val="007E2EEC"/>
    <w:rsid w:val="00873DFA"/>
    <w:rsid w:val="00897827"/>
    <w:rsid w:val="00901239"/>
    <w:rsid w:val="00927598"/>
    <w:rsid w:val="009572BB"/>
    <w:rsid w:val="00985F7B"/>
    <w:rsid w:val="009E18C2"/>
    <w:rsid w:val="00A058F1"/>
    <w:rsid w:val="00A24178"/>
    <w:rsid w:val="00A6513D"/>
    <w:rsid w:val="00A7306C"/>
    <w:rsid w:val="00AE2214"/>
    <w:rsid w:val="00AE228D"/>
    <w:rsid w:val="00AE2412"/>
    <w:rsid w:val="00B535C8"/>
    <w:rsid w:val="00BA1583"/>
    <w:rsid w:val="00BB467C"/>
    <w:rsid w:val="00BF1E91"/>
    <w:rsid w:val="00C2610B"/>
    <w:rsid w:val="00C37443"/>
    <w:rsid w:val="00C477F1"/>
    <w:rsid w:val="00C520DD"/>
    <w:rsid w:val="00D14759"/>
    <w:rsid w:val="00D16521"/>
    <w:rsid w:val="00D42564"/>
    <w:rsid w:val="00DA7B34"/>
    <w:rsid w:val="00E050C6"/>
    <w:rsid w:val="00E20796"/>
    <w:rsid w:val="00E856A6"/>
    <w:rsid w:val="00E94905"/>
    <w:rsid w:val="00EB4503"/>
    <w:rsid w:val="00F25957"/>
    <w:rsid w:val="00F505D6"/>
    <w:rsid w:val="00F90394"/>
    <w:rsid w:val="00FC4BFE"/>
    <w:rsid w:val="00FC6581"/>
    <w:rsid w:val="00FF2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31973-5CEF-4631-B458-31F6AE55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69A"/>
    <w:pPr>
      <w:spacing w:after="160" w:line="259"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99"/>
    <w:qFormat/>
    <w:rsid w:val="004933EA"/>
    <w:pPr>
      <w:spacing w:before="200"/>
      <w:ind w:left="864" w:right="864"/>
      <w:jc w:val="center"/>
    </w:pPr>
    <w:rPr>
      <w:i/>
      <w:iCs/>
      <w:color w:val="404040"/>
    </w:rPr>
  </w:style>
  <w:style w:type="character" w:customStyle="1" w:styleId="CitazioneCarattere">
    <w:name w:val="Citazione Carattere"/>
    <w:link w:val="Citazione"/>
    <w:uiPriority w:val="99"/>
    <w:locked/>
    <w:rsid w:val="004933EA"/>
    <w:rPr>
      <w:rFonts w:cs="Times New Roman"/>
      <w:i/>
      <w:iCs/>
      <w:color w:val="404040"/>
    </w:rPr>
  </w:style>
  <w:style w:type="character" w:styleId="Riferimentodelicato">
    <w:name w:val="Subtle Reference"/>
    <w:uiPriority w:val="99"/>
    <w:qFormat/>
    <w:rsid w:val="004933EA"/>
    <w:rPr>
      <w:rFonts w:cs="Times New Roman"/>
      <w:smallCaps/>
      <w:color w:val="5A5A5A"/>
    </w:rPr>
  </w:style>
  <w:style w:type="paragraph" w:styleId="NormaleWeb">
    <w:name w:val="Normal (Web)"/>
    <w:basedOn w:val="Normale"/>
    <w:uiPriority w:val="99"/>
    <w:semiHidden/>
    <w:rsid w:val="00AE228D"/>
    <w:pPr>
      <w:spacing w:before="100" w:beforeAutospacing="1" w:after="100" w:afterAutospacing="1" w:line="240" w:lineRule="auto"/>
    </w:pPr>
    <w:rPr>
      <w:rFonts w:ascii="Times New Roman" w:eastAsia="Times New Roman" w:hAnsi="Times New Roman"/>
      <w:sz w:val="24"/>
      <w:szCs w:val="24"/>
      <w:lang w:eastAsia="es-ES"/>
    </w:rPr>
  </w:style>
  <w:style w:type="paragraph" w:styleId="Intestazione">
    <w:name w:val="header"/>
    <w:basedOn w:val="Normale"/>
    <w:link w:val="IntestazioneCarattere"/>
    <w:uiPriority w:val="99"/>
    <w:unhideWhenUsed/>
    <w:rsid w:val="004B2F6C"/>
    <w:pPr>
      <w:tabs>
        <w:tab w:val="center" w:pos="4252"/>
        <w:tab w:val="right" w:pos="8504"/>
      </w:tabs>
    </w:pPr>
  </w:style>
  <w:style w:type="character" w:customStyle="1" w:styleId="IntestazioneCarattere">
    <w:name w:val="Intestazione Carattere"/>
    <w:link w:val="Intestazione"/>
    <w:uiPriority w:val="99"/>
    <w:rsid w:val="004B2F6C"/>
    <w:rPr>
      <w:lang w:eastAsia="en-US"/>
    </w:rPr>
  </w:style>
  <w:style w:type="paragraph" w:styleId="Pidipagina">
    <w:name w:val="footer"/>
    <w:basedOn w:val="Normale"/>
    <w:link w:val="PidipaginaCarattere"/>
    <w:uiPriority w:val="99"/>
    <w:unhideWhenUsed/>
    <w:rsid w:val="004B2F6C"/>
    <w:pPr>
      <w:tabs>
        <w:tab w:val="center" w:pos="4252"/>
        <w:tab w:val="right" w:pos="8504"/>
      </w:tabs>
    </w:pPr>
  </w:style>
  <w:style w:type="character" w:customStyle="1" w:styleId="PidipaginaCarattere">
    <w:name w:val="Piè di pagina Carattere"/>
    <w:link w:val="Pidipagina"/>
    <w:uiPriority w:val="99"/>
    <w:rsid w:val="004B2F6C"/>
    <w:rPr>
      <w:lang w:eastAsia="en-US"/>
    </w:rPr>
  </w:style>
  <w:style w:type="character" w:styleId="Rimandocommento">
    <w:name w:val="annotation reference"/>
    <w:uiPriority w:val="99"/>
    <w:semiHidden/>
    <w:unhideWhenUsed/>
    <w:rsid w:val="007A219E"/>
    <w:rPr>
      <w:sz w:val="16"/>
      <w:szCs w:val="16"/>
    </w:rPr>
  </w:style>
  <w:style w:type="paragraph" w:styleId="Testocommento">
    <w:name w:val="annotation text"/>
    <w:basedOn w:val="Normale"/>
    <w:link w:val="TestocommentoCarattere"/>
    <w:uiPriority w:val="99"/>
    <w:semiHidden/>
    <w:unhideWhenUsed/>
    <w:rsid w:val="007A219E"/>
    <w:rPr>
      <w:sz w:val="20"/>
      <w:szCs w:val="20"/>
    </w:rPr>
  </w:style>
  <w:style w:type="character" w:customStyle="1" w:styleId="TestocommentoCarattere">
    <w:name w:val="Testo commento Carattere"/>
    <w:link w:val="Testocommento"/>
    <w:uiPriority w:val="99"/>
    <w:semiHidden/>
    <w:rsid w:val="007A219E"/>
    <w:rPr>
      <w:lang w:val="es-ES" w:eastAsia="en-US"/>
    </w:rPr>
  </w:style>
  <w:style w:type="paragraph" w:styleId="Soggettocommento">
    <w:name w:val="annotation subject"/>
    <w:basedOn w:val="Testocommento"/>
    <w:next w:val="Testocommento"/>
    <w:link w:val="SoggettocommentoCarattere"/>
    <w:uiPriority w:val="99"/>
    <w:semiHidden/>
    <w:unhideWhenUsed/>
    <w:rsid w:val="007A219E"/>
    <w:rPr>
      <w:b/>
      <w:bCs/>
    </w:rPr>
  </w:style>
  <w:style w:type="character" w:customStyle="1" w:styleId="SoggettocommentoCarattere">
    <w:name w:val="Soggetto commento Carattere"/>
    <w:link w:val="Soggettocommento"/>
    <w:uiPriority w:val="99"/>
    <w:semiHidden/>
    <w:rsid w:val="007A219E"/>
    <w:rPr>
      <w:b/>
      <w:bCs/>
      <w:lang w:val="es-ES" w:eastAsia="en-US"/>
    </w:rPr>
  </w:style>
  <w:style w:type="paragraph" w:styleId="Testofumetto">
    <w:name w:val="Balloon Text"/>
    <w:basedOn w:val="Normale"/>
    <w:link w:val="TestofumettoCarattere"/>
    <w:uiPriority w:val="99"/>
    <w:semiHidden/>
    <w:unhideWhenUsed/>
    <w:rsid w:val="007A219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7A219E"/>
    <w:rPr>
      <w:rFonts w:ascii="Segoe UI" w:hAnsi="Segoe UI" w:cs="Segoe UI"/>
      <w:sz w:val="18"/>
      <w:szCs w:val="18"/>
      <w:lang w:val="es-ES" w:eastAsia="en-US"/>
    </w:rPr>
  </w:style>
  <w:style w:type="paragraph" w:styleId="Testonotaapidipagina">
    <w:name w:val="footnote text"/>
    <w:basedOn w:val="Normale"/>
    <w:link w:val="TestonotaapidipaginaCarattere"/>
    <w:uiPriority w:val="99"/>
    <w:semiHidden/>
    <w:unhideWhenUsed/>
    <w:rsid w:val="001F5CFE"/>
    <w:rPr>
      <w:sz w:val="20"/>
      <w:szCs w:val="20"/>
    </w:rPr>
  </w:style>
  <w:style w:type="character" w:customStyle="1" w:styleId="TestonotaapidipaginaCarattere">
    <w:name w:val="Testo nota a piè di pagina Carattere"/>
    <w:link w:val="Testonotaapidipagina"/>
    <w:uiPriority w:val="99"/>
    <w:semiHidden/>
    <w:rsid w:val="001F5CFE"/>
    <w:rPr>
      <w:lang w:eastAsia="en-US"/>
    </w:rPr>
  </w:style>
  <w:style w:type="character" w:styleId="Rimandonotaapidipagina">
    <w:name w:val="footnote reference"/>
    <w:uiPriority w:val="99"/>
    <w:semiHidden/>
    <w:unhideWhenUsed/>
    <w:rsid w:val="001F5CFE"/>
    <w:rPr>
      <w:vertAlign w:val="superscript"/>
    </w:rPr>
  </w:style>
  <w:style w:type="character" w:customStyle="1" w:styleId="apple-converted-space">
    <w:name w:val="apple-converted-space"/>
    <w:rsid w:val="007D7E2E"/>
  </w:style>
  <w:style w:type="character" w:styleId="Enfasigrassetto">
    <w:name w:val="Strong"/>
    <w:uiPriority w:val="22"/>
    <w:qFormat/>
    <w:locked/>
    <w:rsid w:val="007D7E2E"/>
    <w:rPr>
      <w:b/>
      <w:bCs/>
    </w:rPr>
  </w:style>
  <w:style w:type="character" w:styleId="Collegamentoipertestuale">
    <w:name w:val="Hyperlink"/>
    <w:uiPriority w:val="99"/>
    <w:semiHidden/>
    <w:unhideWhenUsed/>
    <w:rsid w:val="007D7E2E"/>
    <w:rPr>
      <w:color w:val="0000FF"/>
      <w:u w:val="single"/>
    </w:rPr>
  </w:style>
  <w:style w:type="character" w:styleId="Enfasicorsivo">
    <w:name w:val="Emphasis"/>
    <w:uiPriority w:val="20"/>
    <w:qFormat/>
    <w:locked/>
    <w:rsid w:val="007D7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9">
      <w:bodyDiv w:val="1"/>
      <w:marLeft w:val="0"/>
      <w:marRight w:val="0"/>
      <w:marTop w:val="0"/>
      <w:marBottom w:val="0"/>
      <w:divBdr>
        <w:top w:val="none" w:sz="0" w:space="0" w:color="auto"/>
        <w:left w:val="none" w:sz="0" w:space="0" w:color="auto"/>
        <w:bottom w:val="none" w:sz="0" w:space="0" w:color="auto"/>
        <w:right w:val="none" w:sz="0" w:space="0" w:color="auto"/>
      </w:divBdr>
    </w:div>
    <w:div w:id="70591052">
      <w:marLeft w:val="0"/>
      <w:marRight w:val="0"/>
      <w:marTop w:val="0"/>
      <w:marBottom w:val="0"/>
      <w:divBdr>
        <w:top w:val="none" w:sz="0" w:space="0" w:color="auto"/>
        <w:left w:val="none" w:sz="0" w:space="0" w:color="auto"/>
        <w:bottom w:val="none" w:sz="0" w:space="0" w:color="auto"/>
        <w:right w:val="none" w:sz="0" w:space="0" w:color="auto"/>
      </w:divBdr>
    </w:div>
    <w:div w:id="7059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inicion.de/gu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44B5-1C43-4046-BAC1-B12516E4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HeadingPairs>
    <vt:vector size="6" baseType="variant">
      <vt:variant>
        <vt:lpstr>Titolo</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4959</CharactersWithSpaces>
  <SharedDoc>false</SharedDoc>
  <HLinks>
    <vt:vector size="6" baseType="variant">
      <vt:variant>
        <vt:i4>8060961</vt:i4>
      </vt:variant>
      <vt:variant>
        <vt:i4>0</vt:i4>
      </vt:variant>
      <vt:variant>
        <vt:i4>0</vt:i4>
      </vt:variant>
      <vt:variant>
        <vt:i4>5</vt:i4>
      </vt:variant>
      <vt:variant>
        <vt:lpwstr>http://definicion.de/gusto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Portas</dc:creator>
  <cp:keywords/>
  <dc:description/>
  <cp:lastModifiedBy>Estefanía Aguirre</cp:lastModifiedBy>
  <cp:revision>2</cp:revision>
  <cp:lastPrinted>2016-01-17T11:20:00Z</cp:lastPrinted>
  <dcterms:created xsi:type="dcterms:W3CDTF">2016-02-01T13:51:00Z</dcterms:created>
  <dcterms:modified xsi:type="dcterms:W3CDTF">2016-02-01T13:51:00Z</dcterms:modified>
</cp:coreProperties>
</file>