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6E" w:rsidRPr="00DA556E" w:rsidRDefault="00DA556E" w:rsidP="00DA556E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5"/>
          <w:sz w:val="89"/>
          <w:szCs w:val="24"/>
        </w:rPr>
      </w:pPr>
      <w:r w:rsidRPr="00DA556E">
        <w:rPr>
          <w:rFonts w:ascii="Bodoni Poster" w:hAnsi="Bodoni Poster" w:cs="Times New Roman"/>
          <w:color w:val="632423" w:themeColor="accent2" w:themeShade="80"/>
          <w:position w:val="5"/>
          <w:sz w:val="89"/>
          <w:szCs w:val="24"/>
        </w:rPr>
        <w:t>S</w:t>
      </w:r>
    </w:p>
    <w:p w:rsidR="00943ED4" w:rsidRPr="00DA556E" w:rsidRDefault="002262F9" w:rsidP="00FA35CE">
      <w:pPr>
        <w:spacing w:after="120"/>
        <w:rPr>
          <w:rFonts w:ascii="Bodoni Poster" w:hAnsi="Bodoni Poster" w:cs="Times New Roman"/>
          <w:color w:val="632423" w:themeColor="accent2" w:themeShade="80"/>
          <w:sz w:val="24"/>
          <w:szCs w:val="24"/>
        </w:rPr>
      </w:pPr>
      <w:r w:rsidRPr="00DA556E">
        <w:rPr>
          <w:rFonts w:ascii="Bodoni Poster" w:hAnsi="Bodoni Poster" w:cs="Times New Roman"/>
          <w:color w:val="632423" w:themeColor="accent2" w:themeShade="80"/>
          <w:sz w:val="24"/>
          <w:szCs w:val="24"/>
        </w:rPr>
        <w:t>ENSIBILIDADE INTERCULTURAL</w:t>
      </w:r>
    </w:p>
    <w:p w:rsidR="0016140F" w:rsidRPr="00943ED4" w:rsidRDefault="0016140F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ED4">
        <w:rPr>
          <w:rFonts w:ascii="Times New Roman" w:hAnsi="Times New Roman" w:cs="Times New Roman"/>
        </w:rPr>
        <w:t>A sensibilidade intercultural é um modo de ser, de viver, de se exprimir</w:t>
      </w:r>
      <w:r w:rsidR="00623583" w:rsidRPr="00943ED4">
        <w:rPr>
          <w:rFonts w:ascii="Times New Roman" w:hAnsi="Times New Roman" w:cs="Times New Roman"/>
        </w:rPr>
        <w:t>,</w:t>
      </w:r>
      <w:r w:rsidRPr="00943ED4">
        <w:rPr>
          <w:rFonts w:ascii="Times New Roman" w:hAnsi="Times New Roman" w:cs="Times New Roman"/>
        </w:rPr>
        <w:t xml:space="preserve"> </w:t>
      </w:r>
      <w:r w:rsidR="00623583" w:rsidRPr="00943ED4">
        <w:rPr>
          <w:rFonts w:ascii="Times New Roman" w:hAnsi="Times New Roman" w:cs="Times New Roman"/>
        </w:rPr>
        <w:t>d</w:t>
      </w:r>
      <w:r w:rsidRPr="00943ED4">
        <w:rPr>
          <w:rFonts w:ascii="Times New Roman" w:hAnsi="Times New Roman" w:cs="Times New Roman"/>
        </w:rPr>
        <w:t xml:space="preserve">e se relacionar </w:t>
      </w:r>
      <w:r w:rsidR="00623583" w:rsidRPr="00943ED4">
        <w:rPr>
          <w:rFonts w:ascii="Times New Roman" w:hAnsi="Times New Roman" w:cs="Times New Roman"/>
        </w:rPr>
        <w:t xml:space="preserve">e de agir </w:t>
      </w:r>
      <w:r w:rsidRPr="00943ED4">
        <w:rPr>
          <w:rFonts w:ascii="Times New Roman" w:hAnsi="Times New Roman" w:cs="Times New Roman"/>
        </w:rPr>
        <w:t xml:space="preserve">que enriquece ambas as partes em contato. Difere muito do tipo de relacionamento movido por motivos econômicos, supremacia social, política e religiosa. </w:t>
      </w:r>
      <w:r w:rsidR="00D02FA4" w:rsidRPr="00943ED4">
        <w:rPr>
          <w:rFonts w:ascii="Times New Roman" w:hAnsi="Times New Roman" w:cs="Times New Roman"/>
        </w:rPr>
        <w:t xml:space="preserve">Nesse caso ocorre a dominação de uma cultura sobre a outra, exploração, etnocentrismo, discriminação e fortes resquícios de práxis colonialista. </w:t>
      </w:r>
      <w:r w:rsidRPr="00943ED4">
        <w:rPr>
          <w:rFonts w:ascii="Times New Roman" w:hAnsi="Times New Roman" w:cs="Times New Roman"/>
        </w:rPr>
        <w:t>A sensibilidade intercultural parte d</w:t>
      </w:r>
      <w:r w:rsidR="00B01065" w:rsidRPr="00943ED4">
        <w:rPr>
          <w:rFonts w:ascii="Times New Roman" w:hAnsi="Times New Roman" w:cs="Times New Roman"/>
        </w:rPr>
        <w:t>o</w:t>
      </w:r>
      <w:r w:rsidRPr="00943ED4">
        <w:rPr>
          <w:rFonts w:ascii="Times New Roman" w:hAnsi="Times New Roman" w:cs="Times New Roman"/>
        </w:rPr>
        <w:t xml:space="preserve"> despojamento de preconceitos e vantagens e supõe como base a humildade, a paciência, a solidariedade. Para a evangelização isso é fundamental</w:t>
      </w:r>
      <w:r w:rsidR="002E5CBA" w:rsidRPr="00943ED4">
        <w:rPr>
          <w:rFonts w:ascii="Times New Roman" w:hAnsi="Times New Roman" w:cs="Times New Roman"/>
        </w:rPr>
        <w:t>, pois se trata de exigência do próprio Evangelho</w:t>
      </w:r>
      <w:r w:rsidR="00C04D2F" w:rsidRPr="00943ED4">
        <w:rPr>
          <w:rFonts w:ascii="Times New Roman" w:hAnsi="Times New Roman" w:cs="Times New Roman"/>
        </w:rPr>
        <w:t xml:space="preserve">, </w:t>
      </w:r>
      <w:r w:rsidR="002E5CBA" w:rsidRPr="00943ED4">
        <w:rPr>
          <w:rFonts w:ascii="Times New Roman" w:hAnsi="Times New Roman" w:cs="Times New Roman"/>
        </w:rPr>
        <w:t>do protótipo Jesus Cristo</w:t>
      </w:r>
      <w:r w:rsidR="00C04D2F" w:rsidRPr="00943ED4">
        <w:rPr>
          <w:rFonts w:ascii="Times New Roman" w:hAnsi="Times New Roman" w:cs="Times New Roman"/>
        </w:rPr>
        <w:t xml:space="preserve"> e de envio: ‘Ide por todo mundo”</w:t>
      </w:r>
      <w:r w:rsidR="002E5CBA" w:rsidRPr="00943ED4">
        <w:rPr>
          <w:rFonts w:ascii="Times New Roman" w:hAnsi="Times New Roman" w:cs="Times New Roman"/>
        </w:rPr>
        <w:t>.</w:t>
      </w:r>
      <w:r w:rsidR="001A28B5">
        <w:rPr>
          <w:rStyle w:val="Refdenotaalpie"/>
          <w:rFonts w:ascii="Times New Roman" w:hAnsi="Times New Roman" w:cs="Times New Roman"/>
        </w:rPr>
        <w:footnoteReference w:id="1"/>
      </w:r>
    </w:p>
    <w:p w:rsidR="00943ED4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8B5" w:rsidRPr="001A28B5" w:rsidRDefault="002E5CBA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ED4">
        <w:rPr>
          <w:rFonts w:ascii="Times New Roman" w:hAnsi="Times New Roman" w:cs="Times New Roman"/>
        </w:rPr>
        <w:t>A Igreja manifestou-se mais objetivamente e oficialmente sobre esse tema a partir do Vaticano II. El</w:t>
      </w:r>
      <w:r w:rsidR="00B01065" w:rsidRPr="00943ED4">
        <w:rPr>
          <w:rFonts w:ascii="Times New Roman" w:hAnsi="Times New Roman" w:cs="Times New Roman"/>
        </w:rPr>
        <w:t>e</w:t>
      </w:r>
      <w:r w:rsidRPr="00943ED4">
        <w:rPr>
          <w:rFonts w:ascii="Times New Roman" w:hAnsi="Times New Roman" w:cs="Times New Roman"/>
        </w:rPr>
        <w:t xml:space="preserve"> aparece com diferentes roupagens</w:t>
      </w:r>
      <w:r w:rsidR="00717C95" w:rsidRPr="00943ED4">
        <w:rPr>
          <w:rFonts w:ascii="Times New Roman" w:hAnsi="Times New Roman" w:cs="Times New Roman"/>
        </w:rPr>
        <w:t xml:space="preserve"> em diversos documentos</w:t>
      </w:r>
      <w:r w:rsidR="000A064B" w:rsidRPr="00943ED4">
        <w:rPr>
          <w:rFonts w:ascii="Times New Roman" w:hAnsi="Times New Roman" w:cs="Times New Roman"/>
        </w:rPr>
        <w:t xml:space="preserve"> (GS</w:t>
      </w:r>
      <w:r w:rsidRPr="00943ED4">
        <w:rPr>
          <w:rFonts w:ascii="Times New Roman" w:hAnsi="Times New Roman" w:cs="Times New Roman"/>
        </w:rPr>
        <w:t xml:space="preserve">, </w:t>
      </w:r>
      <w:r w:rsidR="000A064B" w:rsidRPr="00943ED4">
        <w:rPr>
          <w:rFonts w:ascii="Times New Roman" w:hAnsi="Times New Roman" w:cs="Times New Roman"/>
        </w:rPr>
        <w:t>GME</w:t>
      </w:r>
      <w:r w:rsidRPr="00943ED4">
        <w:rPr>
          <w:rFonts w:ascii="Times New Roman" w:hAnsi="Times New Roman" w:cs="Times New Roman"/>
        </w:rPr>
        <w:t>, AG</w:t>
      </w:r>
      <w:r w:rsidR="000A064B" w:rsidRPr="00943ED4">
        <w:rPr>
          <w:rFonts w:ascii="Times New Roman" w:hAnsi="Times New Roman" w:cs="Times New Roman"/>
        </w:rPr>
        <w:t>)</w:t>
      </w:r>
      <w:r w:rsidRPr="00943ED4">
        <w:rPr>
          <w:rFonts w:ascii="Times New Roman" w:hAnsi="Times New Roman" w:cs="Times New Roman"/>
        </w:rPr>
        <w:t>. Expressão fundamental, de base, para postura intercultural, suscitada pela AG 25,1</w:t>
      </w:r>
      <w:r w:rsidR="00717C95" w:rsidRPr="00943ED4">
        <w:rPr>
          <w:rFonts w:ascii="Times New Roman" w:hAnsi="Times New Roman" w:cs="Times New Roman"/>
        </w:rPr>
        <w:t xml:space="preserve"> é:</w:t>
      </w:r>
      <w:r w:rsidRPr="00943ED4">
        <w:rPr>
          <w:rFonts w:ascii="Times New Roman" w:hAnsi="Times New Roman" w:cs="Times New Roman"/>
        </w:rPr>
        <w:t xml:space="preserve"> “Acolher os valores evangélicos já presentes nas diversas culturas”, ou germens do Evangelho ali presentes. </w:t>
      </w:r>
    </w:p>
    <w:p w:rsidR="001A28B5" w:rsidRDefault="001A28B5" w:rsidP="00943ED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01675" w:rsidRDefault="00E377F7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16CED" wp14:editId="0D7CAE79">
                <wp:simplePos x="0" y="0"/>
                <wp:positionH relativeFrom="column">
                  <wp:posOffset>3352800</wp:posOffset>
                </wp:positionH>
                <wp:positionV relativeFrom="paragraph">
                  <wp:posOffset>182245</wp:posOffset>
                </wp:positionV>
                <wp:extent cx="2371725" cy="2276475"/>
                <wp:effectExtent l="0" t="0" r="9525" b="9525"/>
                <wp:wrapTight wrapText="bothSides">
                  <wp:wrapPolygon edited="0">
                    <wp:start x="0" y="0"/>
                    <wp:lineTo x="0" y="21510"/>
                    <wp:lineTo x="21513" y="21510"/>
                    <wp:lineTo x="2151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77F7" w:rsidRDefault="00E377F7" w:rsidP="00E377F7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241640C" wp14:editId="61A7F148">
                                  <wp:extent cx="2152650" cy="2193784"/>
                                  <wp:effectExtent l="0" t="0" r="0" b="0"/>
                                  <wp:docPr id="2" name="Imagen 2" descr="http://bp2.blogger.com/_VMZJQF-18WQ/SJLworn8vqI/AAAAAAAAAb0/1KQrXCU9Sh0/s320/Intercultur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p2.blogger.com/_VMZJQF-18WQ/SJLworn8vqI/AAAAAAAAAb0/1KQrXCU9Sh0/s320/Intercultur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217" cy="2199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16CE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4pt;margin-top:14.35pt;width:186.75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" fillcolor="window" stroked="f" strokeweight=".5pt">
                <v:textbox>
                  <w:txbxContent>
                    <w:p w:rsidR="00E377F7" w:rsidRDefault="00E377F7" w:rsidP="00E377F7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241640C" wp14:editId="61A7F148">
                            <wp:extent cx="2152650" cy="2193784"/>
                            <wp:effectExtent l="0" t="0" r="0" b="0"/>
                            <wp:docPr id="2" name="Imagen 2" descr="http://bp2.blogger.com/_VMZJQF-18WQ/SJLworn8vqI/AAAAAAAAAb0/1KQrXCU9Sh0/s320/Intercultur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p2.blogger.com/_VMZJQF-18WQ/SJLworn8vqI/AAAAAAAAAb0/1KQrXCU9Sh0/s320/Intercultur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217" cy="2199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5CBA" w:rsidRPr="00943ED4">
        <w:rPr>
          <w:rFonts w:ascii="Times New Roman" w:hAnsi="Times New Roman" w:cs="Times New Roman"/>
        </w:rPr>
        <w:t xml:space="preserve">Na literatura e cultura marista, </w:t>
      </w:r>
      <w:r w:rsidR="00B01065" w:rsidRPr="00943ED4">
        <w:rPr>
          <w:rFonts w:ascii="Times New Roman" w:hAnsi="Times New Roman" w:cs="Times New Roman"/>
        </w:rPr>
        <w:t xml:space="preserve">a sensibilidade intercultural </w:t>
      </w:r>
      <w:r w:rsidR="002E5CBA" w:rsidRPr="00943ED4">
        <w:rPr>
          <w:rFonts w:ascii="Times New Roman" w:hAnsi="Times New Roman" w:cs="Times New Roman"/>
        </w:rPr>
        <w:t xml:space="preserve">aparece mais explicitamente a partir </w:t>
      </w:r>
      <w:proofErr w:type="gramStart"/>
      <w:r w:rsidR="002E5CBA" w:rsidRPr="00943ED4">
        <w:rPr>
          <w:rFonts w:ascii="Times New Roman" w:hAnsi="Times New Roman" w:cs="Times New Roman"/>
        </w:rPr>
        <w:t xml:space="preserve">do </w:t>
      </w:r>
      <w:bookmarkStart w:id="0" w:name="_GoBack"/>
      <w:bookmarkEnd w:id="0"/>
      <w:r w:rsidR="002E5CBA" w:rsidRPr="00943ED4">
        <w:rPr>
          <w:rFonts w:ascii="Times New Roman" w:hAnsi="Times New Roman" w:cs="Times New Roman"/>
        </w:rPr>
        <w:t>pós</w:t>
      </w:r>
      <w:proofErr w:type="gramEnd"/>
      <w:r w:rsidR="002E5CBA" w:rsidRPr="00943ED4">
        <w:rPr>
          <w:rFonts w:ascii="Times New Roman" w:hAnsi="Times New Roman" w:cs="Times New Roman"/>
        </w:rPr>
        <w:t xml:space="preserve"> Concílio</w:t>
      </w:r>
      <w:r w:rsidR="00717C95" w:rsidRPr="00943ED4">
        <w:rPr>
          <w:rFonts w:ascii="Times New Roman" w:hAnsi="Times New Roman" w:cs="Times New Roman"/>
        </w:rPr>
        <w:t>.</w:t>
      </w:r>
      <w:r w:rsidR="00D54ABB" w:rsidRPr="00943ED4">
        <w:rPr>
          <w:rFonts w:ascii="Times New Roman" w:hAnsi="Times New Roman" w:cs="Times New Roman"/>
        </w:rPr>
        <w:t xml:space="preserve"> A </w:t>
      </w:r>
      <w:r w:rsidR="009A01E7" w:rsidRPr="00943ED4">
        <w:rPr>
          <w:rFonts w:ascii="Times New Roman" w:hAnsi="Times New Roman" w:cs="Times New Roman"/>
          <w:i/>
        </w:rPr>
        <w:t>M</w:t>
      </w:r>
      <w:r w:rsidR="00D54ABB" w:rsidRPr="00943ED4">
        <w:rPr>
          <w:rFonts w:ascii="Times New Roman" w:hAnsi="Times New Roman" w:cs="Times New Roman"/>
          <w:i/>
        </w:rPr>
        <w:t>ensagem</w:t>
      </w:r>
      <w:r w:rsidR="00901675">
        <w:rPr>
          <w:rFonts w:ascii="Times New Roman" w:hAnsi="Times New Roman" w:cs="Times New Roman"/>
        </w:rPr>
        <w:t xml:space="preserve"> </w:t>
      </w:r>
      <w:proofErr w:type="gramStart"/>
      <w:r w:rsidR="00901675">
        <w:rPr>
          <w:rFonts w:ascii="Times New Roman" w:hAnsi="Times New Roman" w:cs="Times New Roman"/>
        </w:rPr>
        <w:t xml:space="preserve">dos </w:t>
      </w:r>
      <w:r w:rsidR="00D54ABB" w:rsidRPr="00943ED4">
        <w:rPr>
          <w:rFonts w:ascii="Times New Roman" w:hAnsi="Times New Roman" w:cs="Times New Roman"/>
        </w:rPr>
        <w:t>capitulares</w:t>
      </w:r>
      <w:proofErr w:type="gramEnd"/>
      <w:r w:rsidR="00D54ABB" w:rsidRPr="00943ED4">
        <w:rPr>
          <w:rFonts w:ascii="Times New Roman" w:hAnsi="Times New Roman" w:cs="Times New Roman"/>
        </w:rPr>
        <w:t xml:space="preserve"> do XVII CG dizia: “Procuramos respeitar profundamente as culturas locais e a </w:t>
      </w:r>
      <w:r w:rsidR="00D54ABB" w:rsidRPr="001A28B5">
        <w:rPr>
          <w:rFonts w:ascii="Times New Roman" w:hAnsi="Times New Roman" w:cs="Times New Roman"/>
        </w:rPr>
        <w:t>encarnação total</w:t>
      </w:r>
      <w:r w:rsidR="00D54ABB" w:rsidRPr="00943ED4">
        <w:rPr>
          <w:rFonts w:ascii="Times New Roman" w:hAnsi="Times New Roman" w:cs="Times New Roman"/>
        </w:rPr>
        <w:t xml:space="preserve"> do apóstolo para suscitar, no coração de todo homem a irrupção libertadora da Boa Nova”.</w:t>
      </w:r>
      <w:r w:rsidR="00901675">
        <w:rPr>
          <w:rStyle w:val="Refdenotaalpie"/>
          <w:rFonts w:ascii="Times New Roman" w:hAnsi="Times New Roman" w:cs="Times New Roman"/>
        </w:rPr>
        <w:footnoteReference w:id="2"/>
      </w:r>
      <w:r w:rsidR="00D54ABB" w:rsidRPr="00943ED4">
        <w:rPr>
          <w:rFonts w:ascii="Times New Roman" w:hAnsi="Times New Roman" w:cs="Times New Roman"/>
        </w:rPr>
        <w:t xml:space="preserve"> </w:t>
      </w:r>
      <w:r w:rsidR="00635140" w:rsidRPr="00943ED4">
        <w:rPr>
          <w:rFonts w:ascii="Times New Roman" w:hAnsi="Times New Roman" w:cs="Times New Roman"/>
        </w:rPr>
        <w:t xml:space="preserve">O documento sobre as </w:t>
      </w:r>
      <w:r w:rsidR="00635140" w:rsidRPr="00943ED4">
        <w:rPr>
          <w:rFonts w:ascii="Times New Roman" w:hAnsi="Times New Roman" w:cs="Times New Roman"/>
          <w:i/>
        </w:rPr>
        <w:t>Missões</w:t>
      </w:r>
      <w:r w:rsidR="00635140" w:rsidRPr="00943ED4">
        <w:rPr>
          <w:rFonts w:ascii="Times New Roman" w:hAnsi="Times New Roman" w:cs="Times New Roman"/>
        </w:rPr>
        <w:t xml:space="preserve"> falando da formação dos missionários diz: “Esta formação remota deve ser completada pelo estudo da história das estruturas sociais, dos costumes, da mentalidade moral dos povos, das línguas, na medida do possível e do útil</w:t>
      </w:r>
      <w:r w:rsidR="00D561A6">
        <w:rPr>
          <w:rFonts w:ascii="Times New Roman" w:hAnsi="Times New Roman" w:cs="Times New Roman"/>
        </w:rPr>
        <w:t xml:space="preserve">. </w:t>
      </w:r>
      <w:r w:rsidR="00635140" w:rsidRPr="00943ED4">
        <w:rPr>
          <w:rFonts w:ascii="Times New Roman" w:hAnsi="Times New Roman" w:cs="Times New Roman"/>
        </w:rPr>
        <w:t xml:space="preserve">Devem se preocupar com a aquisição de conhecimentos práticos e com a adaptação aos novos elementos culturais”. No relacionamento com eles (não cristãos), terá um espírito novo correspondente aos sentimentos do Vaticano II que exige do apóstolo a </w:t>
      </w:r>
      <w:r w:rsidR="00635140" w:rsidRPr="00901675">
        <w:rPr>
          <w:rFonts w:ascii="Times New Roman" w:hAnsi="Times New Roman" w:cs="Times New Roman"/>
          <w:i/>
        </w:rPr>
        <w:t>conversão do olhar</w:t>
      </w:r>
      <w:r w:rsidR="00B01065" w:rsidRPr="00943ED4">
        <w:rPr>
          <w:rFonts w:ascii="Times New Roman" w:hAnsi="Times New Roman" w:cs="Times New Roman"/>
        </w:rPr>
        <w:t xml:space="preserve">.” </w:t>
      </w:r>
    </w:p>
    <w:p w:rsidR="00901675" w:rsidRDefault="00901675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140" w:rsidRPr="00943ED4" w:rsidRDefault="00635140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ED4">
        <w:rPr>
          <w:rFonts w:ascii="Times New Roman" w:hAnsi="Times New Roman" w:cs="Times New Roman"/>
        </w:rPr>
        <w:t>A sensibilidade intercultural leva em conta as condições mais simples do quotidiano como horários, trabalhos, clima e outras exigências locais. Os povos se manifestam em sua vida cultural, social, familial, política, religiosa. “Por sua cultura um povo exprime sua alma”.</w:t>
      </w:r>
      <w:r w:rsidR="00901675">
        <w:rPr>
          <w:rStyle w:val="Refdenotaalpie"/>
          <w:rFonts w:ascii="Times New Roman" w:hAnsi="Times New Roman" w:cs="Times New Roman"/>
        </w:rPr>
        <w:footnoteReference w:id="3"/>
      </w:r>
      <w:r w:rsidRPr="00943ED4">
        <w:rPr>
          <w:rFonts w:ascii="Times New Roman" w:hAnsi="Times New Roman" w:cs="Times New Roman"/>
        </w:rPr>
        <w:t xml:space="preserve"> O Irmão Marista missionário precisa de uma </w:t>
      </w:r>
      <w:r w:rsidRPr="00901675">
        <w:rPr>
          <w:rFonts w:ascii="Times New Roman" w:hAnsi="Times New Roman" w:cs="Times New Roman"/>
          <w:i/>
        </w:rPr>
        <w:t>encarnação profunda</w:t>
      </w:r>
      <w:r w:rsidR="00D561A6">
        <w:rPr>
          <w:rFonts w:ascii="Times New Roman" w:hAnsi="Times New Roman" w:cs="Times New Roman"/>
        </w:rPr>
        <w:t xml:space="preserve">. </w:t>
      </w:r>
      <w:r w:rsidRPr="00943ED4">
        <w:rPr>
          <w:rFonts w:ascii="Times New Roman" w:hAnsi="Times New Roman" w:cs="Times New Roman"/>
        </w:rPr>
        <w:t xml:space="preserve">Adaptação </w:t>
      </w:r>
      <w:r w:rsidR="009A01E7" w:rsidRPr="00943ED4">
        <w:rPr>
          <w:rFonts w:ascii="Times New Roman" w:hAnsi="Times New Roman" w:cs="Times New Roman"/>
        </w:rPr>
        <w:t>às</w:t>
      </w:r>
      <w:r w:rsidRPr="00943ED4">
        <w:rPr>
          <w:rFonts w:ascii="Times New Roman" w:hAnsi="Times New Roman" w:cs="Times New Roman"/>
        </w:rPr>
        <w:t xml:space="preserve"> situações concretas: língua, cultura, </w:t>
      </w:r>
      <w:r w:rsidRPr="00943ED4">
        <w:rPr>
          <w:rFonts w:ascii="Times New Roman" w:hAnsi="Times New Roman" w:cs="Times New Roman"/>
        </w:rPr>
        <w:lastRenderedPageBreak/>
        <w:t>condições sociais e políticas”. O documento também concita a ter vida simp</w:t>
      </w:r>
      <w:r w:rsidR="00901675">
        <w:rPr>
          <w:rFonts w:ascii="Times New Roman" w:hAnsi="Times New Roman" w:cs="Times New Roman"/>
        </w:rPr>
        <w:t xml:space="preserve">les, adaptada à cultura local, </w:t>
      </w:r>
      <w:r w:rsidRPr="00943ED4">
        <w:rPr>
          <w:rFonts w:ascii="Times New Roman" w:hAnsi="Times New Roman" w:cs="Times New Roman"/>
        </w:rPr>
        <w:t>respeitando a arte, as</w:t>
      </w:r>
      <w:r w:rsidR="00D561A6">
        <w:rPr>
          <w:rFonts w:ascii="Times New Roman" w:hAnsi="Times New Roman" w:cs="Times New Roman"/>
        </w:rPr>
        <w:t xml:space="preserve"> expressões, liturgia, </w:t>
      </w:r>
      <w:proofErr w:type="gramStart"/>
      <w:r w:rsidR="00D561A6">
        <w:rPr>
          <w:rFonts w:ascii="Times New Roman" w:hAnsi="Times New Roman" w:cs="Times New Roman"/>
        </w:rPr>
        <w:t xml:space="preserve">oração, </w:t>
      </w:r>
      <w:r w:rsidRPr="00943ED4">
        <w:rPr>
          <w:rFonts w:ascii="Times New Roman" w:hAnsi="Times New Roman" w:cs="Times New Roman"/>
        </w:rPr>
        <w:t xml:space="preserve"> como</w:t>
      </w:r>
      <w:proofErr w:type="gramEnd"/>
      <w:r w:rsidRPr="00943ED4">
        <w:rPr>
          <w:rFonts w:ascii="Times New Roman" w:hAnsi="Times New Roman" w:cs="Times New Roman"/>
        </w:rPr>
        <w:t xml:space="preserve"> elementos importantes na </w:t>
      </w:r>
      <w:proofErr w:type="spellStart"/>
      <w:r w:rsidRPr="00901675">
        <w:rPr>
          <w:rFonts w:ascii="Times New Roman" w:hAnsi="Times New Roman" w:cs="Times New Roman"/>
        </w:rPr>
        <w:t>interculturalidade</w:t>
      </w:r>
      <w:proofErr w:type="spellEnd"/>
      <w:r w:rsidR="00901675">
        <w:rPr>
          <w:rFonts w:ascii="Times New Roman" w:hAnsi="Times New Roman" w:cs="Times New Roman"/>
        </w:rPr>
        <w:t xml:space="preserve"> </w:t>
      </w:r>
      <w:r w:rsidRPr="00943ED4">
        <w:rPr>
          <w:rFonts w:ascii="Times New Roman" w:hAnsi="Times New Roman" w:cs="Times New Roman"/>
        </w:rPr>
        <w:t>e encarnação do evangelho</w:t>
      </w:r>
      <w:r w:rsidR="009A01E7" w:rsidRPr="00943ED4">
        <w:rPr>
          <w:rFonts w:ascii="Times New Roman" w:hAnsi="Times New Roman" w:cs="Times New Roman"/>
        </w:rPr>
        <w:t>.</w:t>
      </w:r>
    </w:p>
    <w:p w:rsidR="00943ED4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1E7" w:rsidRPr="00901675" w:rsidRDefault="009A01E7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ED4">
        <w:rPr>
          <w:rFonts w:ascii="Times New Roman" w:hAnsi="Times New Roman" w:cs="Times New Roman"/>
        </w:rPr>
        <w:t>As Constituições, expressão máxima de nossa vida, missão, espiritualidade, enfatiza todos esse</w:t>
      </w:r>
      <w:r w:rsidR="00831FFD" w:rsidRPr="00943ED4">
        <w:rPr>
          <w:rFonts w:ascii="Times New Roman" w:hAnsi="Times New Roman" w:cs="Times New Roman"/>
        </w:rPr>
        <w:t>s</w:t>
      </w:r>
      <w:r w:rsidRPr="00943ED4">
        <w:rPr>
          <w:rFonts w:ascii="Times New Roman" w:hAnsi="Times New Roman" w:cs="Times New Roman"/>
        </w:rPr>
        <w:t xml:space="preserve"> aspectos no artigo 91</w:t>
      </w:r>
      <w:r w:rsidR="00831FFD" w:rsidRPr="00943ED4">
        <w:rPr>
          <w:rFonts w:ascii="Times New Roman" w:hAnsi="Times New Roman" w:cs="Times New Roman"/>
        </w:rPr>
        <w:t xml:space="preserve">: “Acolhem os valores evangélicos já presentes nas diversas culturas. Por suas atividades e seu testemunho contribuem para nelas purificar o que estiver em desacordo com o Evangelho. Pela maneira como trabalham na promoção desses valores, afirmam a qualidade de cada cultura. Ao mesmo tempo, alimentam sua espiritualidade missionária marista. Seu modo de vida facilita sua integração </w:t>
      </w:r>
      <w:r w:rsidR="00D561A6">
        <w:rPr>
          <w:rFonts w:ascii="Times New Roman" w:hAnsi="Times New Roman" w:cs="Times New Roman"/>
        </w:rPr>
        <w:t>nos países a que são enviados.</w:t>
      </w:r>
      <w:r w:rsidR="00831FFD" w:rsidRPr="00943ED4">
        <w:rPr>
          <w:rFonts w:ascii="Times New Roman" w:hAnsi="Times New Roman" w:cs="Times New Roman"/>
        </w:rPr>
        <w:t xml:space="preserve"> </w:t>
      </w:r>
      <w:r w:rsidR="00831FFD" w:rsidRPr="00901675">
        <w:rPr>
          <w:rFonts w:ascii="Times New Roman" w:hAnsi="Times New Roman" w:cs="Times New Roman"/>
        </w:rPr>
        <w:t xml:space="preserve">Os Irmãos missionários devem dispor de tempo e de meios para estudar a língua local, </w:t>
      </w:r>
      <w:r w:rsidR="000A064B" w:rsidRPr="00901675">
        <w:rPr>
          <w:rFonts w:ascii="Times New Roman" w:hAnsi="Times New Roman" w:cs="Times New Roman"/>
        </w:rPr>
        <w:t>d</w:t>
      </w:r>
      <w:r w:rsidR="00831FFD" w:rsidRPr="00901675">
        <w:rPr>
          <w:rFonts w:ascii="Times New Roman" w:hAnsi="Times New Roman" w:cs="Times New Roman"/>
        </w:rPr>
        <w:t>urante os primeiros anos de sua experiência”.</w:t>
      </w:r>
    </w:p>
    <w:p w:rsidR="00943ED4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F77" w:rsidRPr="00943ED4" w:rsidRDefault="00DC5F77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ED4">
        <w:rPr>
          <w:rFonts w:ascii="Times New Roman" w:hAnsi="Times New Roman" w:cs="Times New Roman"/>
        </w:rPr>
        <w:t>A sensibilidade intercultural também abarca a relação com a natureza</w:t>
      </w:r>
      <w:r w:rsidR="00901675">
        <w:rPr>
          <w:rFonts w:ascii="Times New Roman" w:hAnsi="Times New Roman" w:cs="Times New Roman"/>
        </w:rPr>
        <w:t xml:space="preserve">, </w:t>
      </w:r>
      <w:r w:rsidR="00412BAC" w:rsidRPr="00943ED4">
        <w:rPr>
          <w:rFonts w:ascii="Times New Roman" w:hAnsi="Times New Roman" w:cs="Times New Roman"/>
        </w:rPr>
        <w:t xml:space="preserve">aumentando o cuidado para </w:t>
      </w:r>
      <w:r w:rsidR="00901675">
        <w:rPr>
          <w:rFonts w:ascii="Times New Roman" w:hAnsi="Times New Roman" w:cs="Times New Roman"/>
        </w:rPr>
        <w:t>com o Planeta e toda a criação</w:t>
      </w:r>
      <w:r w:rsidR="00901675">
        <w:rPr>
          <w:rStyle w:val="Refdenotaalpie"/>
          <w:rFonts w:ascii="Times New Roman" w:hAnsi="Times New Roman" w:cs="Times New Roman"/>
        </w:rPr>
        <w:footnoteReference w:id="4"/>
      </w:r>
      <w:r w:rsidR="00412BAC" w:rsidRPr="00943ED4">
        <w:rPr>
          <w:rFonts w:ascii="Times New Roman" w:hAnsi="Times New Roman" w:cs="Times New Roman"/>
        </w:rPr>
        <w:t xml:space="preserve">. </w:t>
      </w:r>
    </w:p>
    <w:p w:rsidR="00943ED4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BC4" w:rsidRPr="00943ED4" w:rsidRDefault="00BA1BC4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ED4">
        <w:rPr>
          <w:rFonts w:ascii="Times New Roman" w:hAnsi="Times New Roman" w:cs="Times New Roman"/>
        </w:rPr>
        <w:t xml:space="preserve">Claro que a sensibilidade intercultural não se restringe a atitude de um missionário </w:t>
      </w:r>
      <w:r w:rsidRPr="00943ED4">
        <w:rPr>
          <w:rFonts w:ascii="Times New Roman" w:hAnsi="Times New Roman" w:cs="Times New Roman"/>
          <w:i/>
        </w:rPr>
        <w:t>ad gentes</w:t>
      </w:r>
      <w:r w:rsidRPr="00943ED4">
        <w:rPr>
          <w:rFonts w:ascii="Times New Roman" w:hAnsi="Times New Roman" w:cs="Times New Roman"/>
        </w:rPr>
        <w:t>. Trata-se de postura de um educador, formador, pastor, de todos os que estão conscientes de que o mundo necessita de novas</w:t>
      </w:r>
      <w:r w:rsidR="00906511">
        <w:rPr>
          <w:rFonts w:ascii="Times New Roman" w:hAnsi="Times New Roman" w:cs="Times New Roman"/>
        </w:rPr>
        <w:t xml:space="preserve"> relações, fraternidade e </w:t>
      </w:r>
      <w:r w:rsidRPr="00901675">
        <w:rPr>
          <w:rFonts w:ascii="Times New Roman" w:hAnsi="Times New Roman" w:cs="Times New Roman"/>
        </w:rPr>
        <w:t>unidade na pluralidade</w:t>
      </w:r>
      <w:r w:rsidRPr="00943ED4">
        <w:rPr>
          <w:rFonts w:ascii="Times New Roman" w:hAnsi="Times New Roman" w:cs="Times New Roman"/>
        </w:rPr>
        <w:t xml:space="preserve">. Essa relação contrapõe-se aos esquemas de dominação política e econômica que existem hoje do mundo. </w:t>
      </w:r>
      <w:r w:rsidR="00B65606" w:rsidRPr="00943ED4">
        <w:rPr>
          <w:rFonts w:ascii="Times New Roman" w:hAnsi="Times New Roman" w:cs="Times New Roman"/>
        </w:rPr>
        <w:t xml:space="preserve">É sinal profético, evangélico, viver a </w:t>
      </w:r>
      <w:proofErr w:type="spellStart"/>
      <w:r w:rsidR="00B65606" w:rsidRPr="00943ED4">
        <w:rPr>
          <w:rFonts w:ascii="Times New Roman" w:hAnsi="Times New Roman" w:cs="Times New Roman"/>
        </w:rPr>
        <w:t>interculturalidade</w:t>
      </w:r>
      <w:proofErr w:type="spellEnd"/>
      <w:r w:rsidR="00B65606" w:rsidRPr="00943ED4">
        <w:rPr>
          <w:rFonts w:ascii="Times New Roman" w:hAnsi="Times New Roman" w:cs="Times New Roman"/>
        </w:rPr>
        <w:t xml:space="preserve"> nos dias de hoje</w:t>
      </w:r>
      <w:r w:rsidR="00A5353F">
        <w:rPr>
          <w:rStyle w:val="Refdenotaalpie"/>
          <w:rFonts w:ascii="Times New Roman" w:hAnsi="Times New Roman" w:cs="Times New Roman"/>
        </w:rPr>
        <w:footnoteReference w:id="5"/>
      </w:r>
      <w:r w:rsidR="00B65606" w:rsidRPr="00943ED4">
        <w:rPr>
          <w:rFonts w:ascii="Times New Roman" w:hAnsi="Times New Roman" w:cs="Times New Roman"/>
        </w:rPr>
        <w:t>.</w:t>
      </w:r>
    </w:p>
    <w:p w:rsidR="00FB5B8F" w:rsidRPr="00943ED4" w:rsidRDefault="00FB5B8F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B8F" w:rsidRPr="00943ED4" w:rsidSect="00DA556E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CD" w:rsidRDefault="002E58CD" w:rsidP="001A28B5">
      <w:pPr>
        <w:spacing w:after="0" w:line="240" w:lineRule="auto"/>
      </w:pPr>
      <w:r>
        <w:separator/>
      </w:r>
    </w:p>
  </w:endnote>
  <w:endnote w:type="continuationSeparator" w:id="0">
    <w:p w:rsidR="002E58CD" w:rsidRDefault="002E58CD" w:rsidP="001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CD" w:rsidRDefault="002E58CD" w:rsidP="001A28B5">
      <w:pPr>
        <w:spacing w:after="0" w:line="240" w:lineRule="auto"/>
      </w:pPr>
      <w:r>
        <w:separator/>
      </w:r>
    </w:p>
  </w:footnote>
  <w:footnote w:type="continuationSeparator" w:id="0">
    <w:p w:rsidR="002E58CD" w:rsidRDefault="002E58CD" w:rsidP="001A28B5">
      <w:pPr>
        <w:spacing w:after="0" w:line="240" w:lineRule="auto"/>
      </w:pPr>
      <w:r>
        <w:continuationSeparator/>
      </w:r>
    </w:p>
  </w:footnote>
  <w:footnote w:id="1">
    <w:p w:rsidR="001A28B5" w:rsidRPr="00FA35CE" w:rsidRDefault="001A28B5" w:rsidP="001A2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5CE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FA35CE">
        <w:rPr>
          <w:rFonts w:ascii="Times New Roman" w:hAnsi="Times New Roman" w:cs="Times New Roman"/>
          <w:sz w:val="20"/>
          <w:szCs w:val="20"/>
        </w:rPr>
        <w:t xml:space="preserve"> Três exemplos nos ajudam a compreender essa</w:t>
      </w:r>
      <w:r w:rsidRPr="00FA35C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35CE">
        <w:rPr>
          <w:rFonts w:ascii="Times New Roman" w:hAnsi="Times New Roman" w:cs="Times New Roman"/>
          <w:i/>
          <w:sz w:val="20"/>
          <w:szCs w:val="20"/>
        </w:rPr>
        <w:t xml:space="preserve">Bernardino de </w:t>
      </w:r>
      <w:proofErr w:type="spellStart"/>
      <w:r w:rsidRPr="00FA35CE">
        <w:rPr>
          <w:rFonts w:ascii="Times New Roman" w:hAnsi="Times New Roman" w:cs="Times New Roman"/>
          <w:i/>
          <w:sz w:val="20"/>
          <w:szCs w:val="20"/>
        </w:rPr>
        <w:t>Ribera</w:t>
      </w:r>
      <w:proofErr w:type="spellEnd"/>
      <w:r w:rsidRPr="00FA35CE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A35CE">
        <w:rPr>
          <w:rFonts w:ascii="Times New Roman" w:hAnsi="Times New Roman" w:cs="Times New Roman"/>
          <w:sz w:val="20"/>
          <w:szCs w:val="20"/>
        </w:rPr>
        <w:t>Sahagún</w:t>
      </w:r>
      <w:proofErr w:type="spellEnd"/>
      <w:r w:rsidRPr="00FA35CE">
        <w:rPr>
          <w:rFonts w:ascii="Times New Roman" w:hAnsi="Times New Roman" w:cs="Times New Roman"/>
          <w:sz w:val="20"/>
          <w:szCs w:val="20"/>
        </w:rPr>
        <w:t xml:space="preserve"> (+1590)), no México, compreendeu as vantagens do aprendizado da língua e da cultura </w:t>
      </w:r>
      <w:proofErr w:type="spellStart"/>
      <w:r w:rsidRPr="00FA35CE">
        <w:rPr>
          <w:rFonts w:ascii="Times New Roman" w:hAnsi="Times New Roman" w:cs="Times New Roman"/>
          <w:sz w:val="20"/>
          <w:szCs w:val="20"/>
        </w:rPr>
        <w:t>nahuatl</w:t>
      </w:r>
      <w:proofErr w:type="spellEnd"/>
      <w:r w:rsidRPr="00FA35C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A35CE">
        <w:rPr>
          <w:rFonts w:ascii="Times New Roman" w:hAnsi="Times New Roman" w:cs="Times New Roman"/>
          <w:sz w:val="20"/>
          <w:szCs w:val="20"/>
        </w:rPr>
        <w:t>uto-asteca</w:t>
      </w:r>
      <w:proofErr w:type="spellEnd"/>
      <w:r w:rsidRPr="00FA35CE">
        <w:rPr>
          <w:rFonts w:ascii="Times New Roman" w:hAnsi="Times New Roman" w:cs="Times New Roman"/>
          <w:sz w:val="20"/>
          <w:szCs w:val="20"/>
        </w:rPr>
        <w:t xml:space="preserve">) para ambas as culturas (asteca e castelhana); o intercâmbio cultural entre a comunidade franciscana/europeia e a comunidade asteca. </w:t>
      </w:r>
      <w:r w:rsidRPr="00FA35CE">
        <w:rPr>
          <w:rFonts w:ascii="Times New Roman" w:hAnsi="Times New Roman" w:cs="Times New Roman"/>
          <w:i/>
          <w:sz w:val="20"/>
          <w:szCs w:val="20"/>
        </w:rPr>
        <w:t>Mateus Ricci,</w:t>
      </w:r>
      <w:r w:rsidRPr="00FA35CE">
        <w:rPr>
          <w:rFonts w:ascii="Times New Roman" w:hAnsi="Times New Roman" w:cs="Times New Roman"/>
          <w:sz w:val="20"/>
          <w:szCs w:val="20"/>
        </w:rPr>
        <w:t xml:space="preserve"> SJ (+1610) fez o mesmo na China, entre a cultura italiana/europeia, e a chinesa, respeitando os costumes do povo e defendendo os ritos chineses. No Brasil destacamos </w:t>
      </w:r>
      <w:r w:rsidRPr="00FA35CE">
        <w:rPr>
          <w:rFonts w:ascii="Times New Roman" w:hAnsi="Times New Roman" w:cs="Times New Roman"/>
          <w:i/>
          <w:sz w:val="20"/>
          <w:szCs w:val="20"/>
        </w:rPr>
        <w:t>Irmã Genoveva</w:t>
      </w:r>
      <w:r w:rsidRPr="00FA35CE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A35CE">
        <w:rPr>
          <w:rFonts w:ascii="Times New Roman" w:hAnsi="Times New Roman" w:cs="Times New Roman"/>
          <w:sz w:val="20"/>
          <w:szCs w:val="20"/>
        </w:rPr>
        <w:t>Veva</w:t>
      </w:r>
      <w:proofErr w:type="spellEnd"/>
      <w:r w:rsidRPr="00FA35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35CE">
        <w:rPr>
          <w:rFonts w:ascii="Times New Roman" w:hAnsi="Times New Roman" w:cs="Times New Roman"/>
          <w:sz w:val="20"/>
          <w:szCs w:val="20"/>
        </w:rPr>
        <w:t>Tapirapé</w:t>
      </w:r>
      <w:proofErr w:type="spellEnd"/>
      <w:r w:rsidRPr="00FA35CE">
        <w:rPr>
          <w:rFonts w:ascii="Times New Roman" w:hAnsi="Times New Roman" w:cs="Times New Roman"/>
          <w:sz w:val="20"/>
          <w:szCs w:val="20"/>
        </w:rPr>
        <w:t xml:space="preserve"> (+2013) das Irmãzinhas de Jesus de Charles de </w:t>
      </w:r>
      <w:proofErr w:type="spellStart"/>
      <w:r w:rsidRPr="00FA35CE">
        <w:rPr>
          <w:rFonts w:ascii="Times New Roman" w:hAnsi="Times New Roman" w:cs="Times New Roman"/>
          <w:sz w:val="20"/>
          <w:szCs w:val="20"/>
        </w:rPr>
        <w:t>Foucauld</w:t>
      </w:r>
      <w:proofErr w:type="spellEnd"/>
      <w:r w:rsidRPr="00FA35CE">
        <w:rPr>
          <w:rFonts w:ascii="Times New Roman" w:hAnsi="Times New Roman" w:cs="Times New Roman"/>
          <w:sz w:val="20"/>
          <w:szCs w:val="20"/>
        </w:rPr>
        <w:t xml:space="preserve">, francesa, que viveu 61 anos com o povo </w:t>
      </w:r>
      <w:proofErr w:type="spellStart"/>
      <w:r w:rsidRPr="00FA35CE">
        <w:rPr>
          <w:rFonts w:ascii="Times New Roman" w:hAnsi="Times New Roman" w:cs="Times New Roman"/>
          <w:sz w:val="20"/>
          <w:szCs w:val="20"/>
        </w:rPr>
        <w:t>Tapirapé</w:t>
      </w:r>
      <w:proofErr w:type="spellEnd"/>
      <w:r w:rsidRPr="00FA35CE">
        <w:rPr>
          <w:rFonts w:ascii="Times New Roman" w:hAnsi="Times New Roman" w:cs="Times New Roman"/>
          <w:sz w:val="20"/>
          <w:szCs w:val="20"/>
        </w:rPr>
        <w:t xml:space="preserve"> integrada plenamente nessa cultura nativa. Esses exemplos nos falam da sensibilidade intercultural. Lá onde ela existe há enriquecimento mútuo e os sinais de vida desabrocham.</w:t>
      </w:r>
    </w:p>
  </w:footnote>
  <w:footnote w:id="2">
    <w:p w:rsidR="00901675" w:rsidRPr="00FA35CE" w:rsidRDefault="00901675" w:rsidP="00901675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FA35CE">
        <w:rPr>
          <w:rStyle w:val="Refdenotaalpie"/>
          <w:rFonts w:ascii="Times New Roman" w:hAnsi="Times New Roman" w:cs="Times New Roman"/>
        </w:rPr>
        <w:footnoteRef/>
      </w:r>
      <w:r w:rsidRPr="00FA35CE">
        <w:rPr>
          <w:rFonts w:ascii="Times New Roman" w:hAnsi="Times New Roman" w:cs="Times New Roman"/>
        </w:rPr>
        <w:t xml:space="preserve"> O Documento </w:t>
      </w:r>
      <w:r w:rsidRPr="00FA35CE">
        <w:rPr>
          <w:rFonts w:ascii="Times New Roman" w:hAnsi="Times New Roman" w:cs="Times New Roman"/>
          <w:i/>
        </w:rPr>
        <w:t>Vida Apostólica</w:t>
      </w:r>
      <w:r w:rsidRPr="00FA35CE">
        <w:rPr>
          <w:rFonts w:ascii="Times New Roman" w:hAnsi="Times New Roman" w:cs="Times New Roman"/>
        </w:rPr>
        <w:t xml:space="preserve"> fala: “A situação do mundo é relembrada pelo Concilio Vaticano, que afirma que “o gênero humano vive hoje uma época nova de sua história, caracterizada por mudanças rápidas e profundas que reagem sobre o mesmo homem, a tal ponto que já se pode falar em </w:t>
      </w:r>
      <w:r w:rsidRPr="00FA35CE">
        <w:rPr>
          <w:rFonts w:ascii="Times New Roman" w:hAnsi="Times New Roman" w:cs="Times New Roman"/>
          <w:i/>
        </w:rPr>
        <w:t>Verdadeira Metamorfose Social e Cultural</w:t>
      </w:r>
      <w:r w:rsidRPr="00FA35CE">
        <w:rPr>
          <w:rFonts w:ascii="Times New Roman" w:hAnsi="Times New Roman" w:cs="Times New Roman"/>
        </w:rPr>
        <w:t>, e cujos efeitos se fazem sentir até na vida religiosa” (GS, 4 # 2).</w:t>
      </w:r>
    </w:p>
  </w:footnote>
  <w:footnote w:id="3">
    <w:p w:rsidR="00901675" w:rsidRPr="00FA35CE" w:rsidRDefault="00901675" w:rsidP="00901675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FA35CE">
        <w:rPr>
          <w:rStyle w:val="Refdenotaalpie"/>
          <w:rFonts w:ascii="Times New Roman" w:hAnsi="Times New Roman" w:cs="Times New Roman"/>
        </w:rPr>
        <w:footnoteRef/>
      </w:r>
      <w:r w:rsidRPr="00FA35CE">
        <w:rPr>
          <w:rFonts w:ascii="Times New Roman" w:hAnsi="Times New Roman" w:cs="Times New Roman"/>
        </w:rPr>
        <w:t xml:space="preserve"> O missionário estará atento às expressões culturais dos povos, segundo AG, 18. O XVII CG, no documento </w:t>
      </w:r>
      <w:r w:rsidRPr="00FA35CE">
        <w:rPr>
          <w:rFonts w:ascii="Times New Roman" w:hAnsi="Times New Roman" w:cs="Times New Roman"/>
          <w:i/>
        </w:rPr>
        <w:t>Missões</w:t>
      </w:r>
      <w:r w:rsidRPr="00FA35CE">
        <w:rPr>
          <w:rFonts w:ascii="Times New Roman" w:hAnsi="Times New Roman" w:cs="Times New Roman"/>
        </w:rPr>
        <w:t xml:space="preserve"> continua alertando: “O Irmão missionário deve ter uma atitude de serviço: ele vem para ensinar e aprender; não deve querer impor seus pontos de vista e suas ideias próprias”.</w:t>
      </w:r>
    </w:p>
  </w:footnote>
  <w:footnote w:id="4">
    <w:p w:rsidR="00901675" w:rsidRPr="00A5353F" w:rsidRDefault="00901675" w:rsidP="00A5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PT" w:eastAsia="pt-PT"/>
        </w:rPr>
      </w:pPr>
      <w:r w:rsidRPr="00A5353F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A5353F">
        <w:rPr>
          <w:rFonts w:ascii="Times New Roman" w:hAnsi="Times New Roman" w:cs="Times New Roman"/>
          <w:sz w:val="20"/>
          <w:szCs w:val="20"/>
        </w:rPr>
        <w:t xml:space="preserve"> </w:t>
      </w:r>
      <w:r w:rsidRPr="00A5353F">
        <w:rPr>
          <w:rFonts w:ascii="Times New Roman" w:hAnsi="Times New Roman" w:cs="Times New Roman"/>
          <w:sz w:val="20"/>
          <w:szCs w:val="20"/>
          <w:lang w:val="es-ES"/>
        </w:rPr>
        <w:t xml:space="preserve">Cfr. </w:t>
      </w:r>
      <w:r w:rsidR="00906511" w:rsidRPr="00A5353F">
        <w:rPr>
          <w:rFonts w:ascii="Times New Roman" w:hAnsi="Times New Roman" w:cs="Times New Roman"/>
          <w:sz w:val="20"/>
          <w:szCs w:val="20"/>
          <w:lang w:val="es-ES"/>
        </w:rPr>
        <w:t xml:space="preserve">Carta </w:t>
      </w:r>
      <w:proofErr w:type="spellStart"/>
      <w:r w:rsidR="00906511" w:rsidRPr="00A5353F">
        <w:rPr>
          <w:rFonts w:ascii="Times New Roman" w:hAnsi="Times New Roman" w:cs="Times New Roman"/>
          <w:sz w:val="20"/>
          <w:szCs w:val="20"/>
          <w:lang w:val="es-ES"/>
        </w:rPr>
        <w:t>aberta</w:t>
      </w:r>
      <w:proofErr w:type="spellEnd"/>
      <w:r w:rsidR="00906511" w:rsidRPr="00A5353F">
        <w:rPr>
          <w:rFonts w:ascii="Times New Roman" w:hAnsi="Times New Roman" w:cs="Times New Roman"/>
          <w:sz w:val="20"/>
          <w:szCs w:val="20"/>
          <w:lang w:val="es-ES"/>
        </w:rPr>
        <w:t xml:space="preserve"> en </w:t>
      </w:r>
      <w:r w:rsidRPr="00A5353F">
        <w:rPr>
          <w:rFonts w:ascii="Times New Roman" w:hAnsi="Times New Roman" w:cs="Times New Roman"/>
          <w:i/>
          <w:sz w:val="20"/>
          <w:szCs w:val="20"/>
        </w:rPr>
        <w:t>Em torno à mesma mesa</w:t>
      </w:r>
      <w:r w:rsidR="00906511" w:rsidRPr="00A5353F">
        <w:rPr>
          <w:rFonts w:ascii="Times New Roman" w:hAnsi="Times New Roman" w:cs="Times New Roman"/>
          <w:sz w:val="20"/>
          <w:szCs w:val="20"/>
        </w:rPr>
        <w:t xml:space="preserve">; </w:t>
      </w:r>
      <w:r w:rsidRPr="00A5353F">
        <w:rPr>
          <w:rFonts w:ascii="Times New Roman" w:hAnsi="Times New Roman" w:cs="Times New Roman"/>
          <w:i/>
          <w:sz w:val="20"/>
          <w:szCs w:val="20"/>
        </w:rPr>
        <w:t>Água da Rocha</w:t>
      </w:r>
      <w:r w:rsidR="00963DBB" w:rsidRPr="00A5353F">
        <w:rPr>
          <w:rFonts w:ascii="Times New Roman" w:hAnsi="Times New Roman" w:cs="Times New Roman"/>
          <w:sz w:val="20"/>
          <w:szCs w:val="20"/>
        </w:rPr>
        <w:t>, 39.</w:t>
      </w:r>
      <w:r w:rsidR="00A5353F"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 </w:t>
      </w:r>
      <w:r w:rsid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O </w:t>
      </w:r>
      <w:r w:rsidR="00A5353F"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docum</w:t>
      </w:r>
      <w:r w:rsid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ento </w:t>
      </w:r>
      <w:r w:rsidR="00A5353F"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Água da Rocha, já na parte final em que somos convidados a ter novas visões e novos sonhos assinala esta mesma dimensão da interculturalidade como parte integrante já não só da nossa missão, mas também da nossa espiritualidade: </w:t>
      </w:r>
      <w:r w:rsidR="00A5353F" w:rsidRPr="00A5353F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val="pt-PT" w:eastAsia="pt-PT"/>
        </w:rPr>
        <w:t>“</w:t>
      </w:r>
      <w:r w:rsidR="00A5353F" w:rsidRPr="00A5353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t-PT" w:eastAsia="pt-PT"/>
        </w:rPr>
        <w:t>Como São Marcelino, humildemente ancorado na rocha do amor incondicional de Deus, empenhamo-nos ativamente na abertura de novos espaços de diálogo intercultural e interreligioso”</w:t>
      </w:r>
      <w:r w:rsidR="00A5353F" w:rsidRPr="00A535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PT" w:eastAsia="pt-PT"/>
        </w:rPr>
        <w:t xml:space="preserve"> (AdR, 155, &amp; 3).</w:t>
      </w:r>
    </w:p>
  </w:footnote>
  <w:footnote w:id="5">
    <w:p w:rsidR="00A5353F" w:rsidRPr="00A5353F" w:rsidRDefault="00A5353F" w:rsidP="00A5353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</w:pPr>
      <w:r>
        <w:rPr>
          <w:rStyle w:val="Refdenotaalpie"/>
        </w:rPr>
        <w:footnoteRef/>
      </w:r>
      <w:r>
        <w:t xml:space="preserve"> </w:t>
      </w:r>
      <w:r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Já bem mais perto de nós, a II Assembleia Internacional da Missão Marista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, 2014,</w:t>
      </w:r>
      <w:r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 deixa no ar vários desafios e algumas perguntas de fundo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.</w:t>
      </w:r>
      <w:r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 Diz assim o texto de Nairobi:</w:t>
      </w:r>
      <w:r w:rsidRPr="00A5353F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val="pt-PT" w:eastAsia="pt-PT"/>
        </w:rPr>
        <w:t>“</w:t>
      </w:r>
      <w:r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Promover dinâmicas ‘inter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 </w:t>
      </w:r>
      <w:r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(internacionalidade – intercultuiralidade – interreligiosidade – intercongregacionalidade – intereclesialidade)’que favoreçam a missão Marista em novas terras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”</w:t>
      </w:r>
      <w:r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 </w:t>
      </w:r>
      <w:r w:rsidRPr="00A535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pt-PT"/>
        </w:rPr>
        <w:t xml:space="preserve">E as perguntas respetivas: “Como cultivar uma disponibilidade missionária permanente? Como podemos ver a diversidade como oportunidade para o crescimento? Como podemos nos enriquecer mutuamente? Que redes podemos utilizar a serviço dessas dinâmicas ‘inter’”. </w:t>
      </w:r>
    </w:p>
    <w:p w:rsidR="00A5353F" w:rsidRPr="00A5353F" w:rsidRDefault="00A5353F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F"/>
    <w:rsid w:val="00012815"/>
    <w:rsid w:val="000366F2"/>
    <w:rsid w:val="00080C03"/>
    <w:rsid w:val="000858A1"/>
    <w:rsid w:val="000A064B"/>
    <w:rsid w:val="000B6A94"/>
    <w:rsid w:val="000F5104"/>
    <w:rsid w:val="00107372"/>
    <w:rsid w:val="00155C18"/>
    <w:rsid w:val="0016140F"/>
    <w:rsid w:val="001A28B5"/>
    <w:rsid w:val="002262F9"/>
    <w:rsid w:val="002E58CD"/>
    <w:rsid w:val="002E5CBA"/>
    <w:rsid w:val="002F21B2"/>
    <w:rsid w:val="003263E9"/>
    <w:rsid w:val="003642BB"/>
    <w:rsid w:val="00412BAC"/>
    <w:rsid w:val="00436B2C"/>
    <w:rsid w:val="00440D3E"/>
    <w:rsid w:val="004F3A6B"/>
    <w:rsid w:val="00542900"/>
    <w:rsid w:val="005E6499"/>
    <w:rsid w:val="00623583"/>
    <w:rsid w:val="00635140"/>
    <w:rsid w:val="00654CAD"/>
    <w:rsid w:val="0068179F"/>
    <w:rsid w:val="006832EE"/>
    <w:rsid w:val="006952FB"/>
    <w:rsid w:val="00717C95"/>
    <w:rsid w:val="00743C21"/>
    <w:rsid w:val="00831FFD"/>
    <w:rsid w:val="00873F9A"/>
    <w:rsid w:val="008B1C4E"/>
    <w:rsid w:val="00901675"/>
    <w:rsid w:val="00906511"/>
    <w:rsid w:val="00933106"/>
    <w:rsid w:val="00943ED4"/>
    <w:rsid w:val="00963DBB"/>
    <w:rsid w:val="009A01E7"/>
    <w:rsid w:val="00A21B60"/>
    <w:rsid w:val="00A36BF8"/>
    <w:rsid w:val="00A5353F"/>
    <w:rsid w:val="00B01065"/>
    <w:rsid w:val="00B463DB"/>
    <w:rsid w:val="00B65606"/>
    <w:rsid w:val="00BA1BC4"/>
    <w:rsid w:val="00BB6C97"/>
    <w:rsid w:val="00BD15C0"/>
    <w:rsid w:val="00C04D2F"/>
    <w:rsid w:val="00CC0C16"/>
    <w:rsid w:val="00CF1F23"/>
    <w:rsid w:val="00D02FA4"/>
    <w:rsid w:val="00D54ABB"/>
    <w:rsid w:val="00D561A6"/>
    <w:rsid w:val="00D778DB"/>
    <w:rsid w:val="00DA556E"/>
    <w:rsid w:val="00DC5F77"/>
    <w:rsid w:val="00E2671E"/>
    <w:rsid w:val="00E377F7"/>
    <w:rsid w:val="00E45DA4"/>
    <w:rsid w:val="00FA35CE"/>
    <w:rsid w:val="00FB4B57"/>
    <w:rsid w:val="00FB5B8F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F665-0EBD-4C8D-A8BA-2F99C6C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57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A28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8B5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1A28B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2F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2B6A-2AA3-433C-A256-5A6A23A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José Javier Espinosa</cp:lastModifiedBy>
  <cp:revision>7</cp:revision>
  <cp:lastPrinted>2015-01-08T14:30:00Z</cp:lastPrinted>
  <dcterms:created xsi:type="dcterms:W3CDTF">2015-02-10T11:16:00Z</dcterms:created>
  <dcterms:modified xsi:type="dcterms:W3CDTF">2016-01-22T14:38:00Z</dcterms:modified>
</cp:coreProperties>
</file>