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3D" w:rsidRPr="00115A3D" w:rsidRDefault="00115A3D" w:rsidP="00115A3D">
      <w:pPr>
        <w:keepNext/>
        <w:framePr w:dropCap="margin" w:lines="2" w:wrap="around" w:vAnchor="text" w:hAnchor="page"/>
        <w:spacing w:line="822" w:lineRule="exact"/>
        <w:textAlignment w:val="baseline"/>
        <w:rPr>
          <w:rStyle w:val="longtext1"/>
          <w:rFonts w:ascii="Bodoni Poster" w:hAnsi="Bodoni Poster"/>
          <w:color w:val="632423" w:themeColor="accent2" w:themeShade="80"/>
          <w:position w:val="2"/>
          <w:sz w:val="85"/>
          <w:szCs w:val="24"/>
          <w:shd w:val="clear" w:color="auto" w:fill="FFFFFF"/>
          <w:lang w:val="es-ES_tradnl"/>
        </w:rPr>
      </w:pPr>
      <w:r w:rsidRPr="00115A3D">
        <w:rPr>
          <w:rStyle w:val="longtext1"/>
          <w:rFonts w:ascii="Bodoni Poster" w:hAnsi="Bodoni Poster"/>
          <w:color w:val="632423" w:themeColor="accent2" w:themeShade="80"/>
          <w:position w:val="2"/>
          <w:sz w:val="85"/>
          <w:szCs w:val="24"/>
          <w:shd w:val="clear" w:color="auto" w:fill="FFFFFF"/>
          <w:lang w:val="es-ES_tradnl"/>
        </w:rPr>
        <w:t>E</w:t>
      </w:r>
    </w:p>
    <w:p w:rsidR="00045400" w:rsidRPr="00115A3D" w:rsidRDefault="00C86FE0" w:rsidP="00C86FE0">
      <w:pPr>
        <w:spacing w:after="120"/>
        <w:rPr>
          <w:rStyle w:val="longtext1"/>
          <w:rFonts w:ascii="Bodoni Poster" w:hAnsi="Bodoni Poster"/>
          <w:color w:val="632423" w:themeColor="accent2" w:themeShade="80"/>
          <w:sz w:val="24"/>
          <w:szCs w:val="24"/>
          <w:shd w:val="clear" w:color="auto" w:fill="FFFFFF"/>
          <w:lang w:val="es-ES_tradnl"/>
        </w:rPr>
      </w:pPr>
      <w:r w:rsidRPr="00115A3D">
        <w:rPr>
          <w:rStyle w:val="longtext1"/>
          <w:rFonts w:ascii="Bodoni Poster" w:hAnsi="Bodoni Poster"/>
          <w:color w:val="632423" w:themeColor="accent2" w:themeShade="80"/>
          <w:sz w:val="24"/>
          <w:szCs w:val="24"/>
          <w:shd w:val="clear" w:color="auto" w:fill="FFFFFF"/>
          <w:lang w:val="es-ES_tradnl"/>
        </w:rPr>
        <w:t>L ROSTRO MARIANO DE LA IGLESIA</w:t>
      </w:r>
    </w:p>
    <w:p w:rsidR="00045400" w:rsidRPr="00C86FE0" w:rsidRDefault="00045400" w:rsidP="00045400">
      <w:pPr>
        <w:jc w:val="both"/>
        <w:rPr>
          <w:rStyle w:val="longtext1"/>
          <w:color w:val="000000"/>
          <w:sz w:val="22"/>
          <w:szCs w:val="22"/>
          <w:shd w:val="clear" w:color="auto" w:fill="FFFFFF"/>
          <w:lang w:val="es-ES_tradnl"/>
        </w:rPr>
      </w:pPr>
      <w:r w:rsidRPr="00C86FE0">
        <w:rPr>
          <w:rStyle w:val="longtext1"/>
          <w:color w:val="000000"/>
          <w:sz w:val="22"/>
          <w:szCs w:val="22"/>
          <w:shd w:val="clear" w:color="auto" w:fill="FFFFFF"/>
          <w:lang w:val="es-ES_tradnl"/>
        </w:rPr>
        <w:t xml:space="preserve">Para descubrir y construir una Iglesia de rostro mariano debemos </w:t>
      </w:r>
      <w:r w:rsidR="00C86FE0">
        <w:rPr>
          <w:rStyle w:val="longtext1"/>
          <w:color w:val="000000"/>
          <w:sz w:val="22"/>
          <w:szCs w:val="22"/>
          <w:shd w:val="clear" w:color="auto" w:fill="FFFFFF"/>
          <w:lang w:val="es-ES_tradnl"/>
        </w:rPr>
        <w:t>partir de dos presupuestos: 1) E</w:t>
      </w:r>
      <w:r w:rsidRPr="00C86FE0">
        <w:rPr>
          <w:rStyle w:val="longtext1"/>
          <w:color w:val="000000"/>
          <w:sz w:val="22"/>
          <w:szCs w:val="22"/>
          <w:shd w:val="clear" w:color="auto" w:fill="FFFFFF"/>
          <w:lang w:val="es-ES_tradnl"/>
        </w:rPr>
        <w:t>s una Iglesia que, en su vida y en su pensamiento está inspirada por las actitudes de Marí</w:t>
      </w:r>
      <w:r w:rsidR="00C86FE0">
        <w:rPr>
          <w:rStyle w:val="longtext1"/>
          <w:color w:val="000000"/>
          <w:sz w:val="22"/>
          <w:szCs w:val="22"/>
          <w:shd w:val="clear" w:color="auto" w:fill="FFFFFF"/>
          <w:lang w:val="es-ES_tradnl"/>
        </w:rPr>
        <w:t>a.</w:t>
      </w:r>
      <w:r w:rsidRPr="00C86FE0">
        <w:rPr>
          <w:rStyle w:val="longtext1"/>
          <w:color w:val="000000"/>
          <w:sz w:val="22"/>
          <w:szCs w:val="22"/>
          <w:shd w:val="clear" w:color="auto" w:fill="FFFFFF"/>
          <w:lang w:val="es-ES_tradnl"/>
        </w:rPr>
        <w:t xml:space="preserve"> 2)</w:t>
      </w:r>
      <w:r w:rsidR="00C86FE0">
        <w:rPr>
          <w:rStyle w:val="longtext1"/>
          <w:color w:val="000000"/>
          <w:sz w:val="22"/>
          <w:szCs w:val="22"/>
          <w:shd w:val="clear" w:color="auto" w:fill="FFFFFF"/>
          <w:lang w:val="es-ES_tradnl"/>
        </w:rPr>
        <w:t xml:space="preserve"> E</w:t>
      </w:r>
      <w:r w:rsidR="000B202C">
        <w:rPr>
          <w:rStyle w:val="longtext1"/>
          <w:color w:val="000000"/>
          <w:sz w:val="22"/>
          <w:szCs w:val="22"/>
          <w:shd w:val="clear" w:color="auto" w:fill="FFFFFF"/>
          <w:lang w:val="es-ES_tradnl"/>
        </w:rPr>
        <w:t xml:space="preserve">n el Evangelio es </w:t>
      </w:r>
      <w:r w:rsidRPr="00C86FE0">
        <w:rPr>
          <w:rStyle w:val="longtext1"/>
          <w:color w:val="000000"/>
          <w:sz w:val="22"/>
          <w:szCs w:val="22"/>
          <w:shd w:val="clear" w:color="auto" w:fill="FFFFFF"/>
          <w:lang w:val="es-ES_tradnl"/>
        </w:rPr>
        <w:t xml:space="preserve">donde </w:t>
      </w:r>
      <w:r w:rsidR="000B202C">
        <w:rPr>
          <w:rStyle w:val="longtext1"/>
          <w:color w:val="000000"/>
          <w:sz w:val="22"/>
          <w:szCs w:val="22"/>
          <w:shd w:val="clear" w:color="auto" w:fill="FFFFFF"/>
          <w:lang w:val="es-ES_tradnl"/>
        </w:rPr>
        <w:t xml:space="preserve">mejor se reflejan esas actitudes. </w:t>
      </w:r>
      <w:r w:rsidRPr="00C86FE0">
        <w:rPr>
          <w:rStyle w:val="longtext1"/>
          <w:color w:val="000000"/>
          <w:sz w:val="22"/>
          <w:szCs w:val="22"/>
          <w:shd w:val="clear" w:color="auto" w:fill="FFFFFF"/>
          <w:lang w:val="es-ES_tradnl"/>
        </w:rPr>
        <w:t>Con es</w:t>
      </w:r>
      <w:r w:rsidR="000B202C">
        <w:rPr>
          <w:rStyle w:val="longtext1"/>
          <w:color w:val="000000"/>
          <w:sz w:val="22"/>
          <w:szCs w:val="22"/>
          <w:shd w:val="clear" w:color="auto" w:fill="FFFFFF"/>
          <w:lang w:val="es-ES_tradnl"/>
        </w:rPr>
        <w:t xml:space="preserve">tos dos presupuestos </w:t>
      </w:r>
      <w:r w:rsidRPr="00C86FE0">
        <w:rPr>
          <w:rStyle w:val="longtext1"/>
          <w:color w:val="000000"/>
          <w:sz w:val="22"/>
          <w:szCs w:val="22"/>
          <w:shd w:val="clear" w:color="auto" w:fill="FFFFFF"/>
          <w:lang w:val="es-ES_tradnl"/>
        </w:rPr>
        <w:t>es muy fácil encontrar las características de una Iglesia de rostro mariano. Todo marista se debe sentir invitado a vivirlas y a ponerlas en práctica en su vida</w:t>
      </w:r>
      <w:r w:rsidR="000B202C">
        <w:rPr>
          <w:rStyle w:val="Refdenotaalpie"/>
          <w:color w:val="000000"/>
          <w:sz w:val="22"/>
          <w:szCs w:val="22"/>
          <w:shd w:val="clear" w:color="auto" w:fill="FFFFFF"/>
          <w:lang w:val="es-ES_tradnl"/>
        </w:rPr>
        <w:footnoteReference w:id="1"/>
      </w:r>
      <w:r w:rsidRPr="00C86FE0">
        <w:rPr>
          <w:rStyle w:val="longtext1"/>
          <w:color w:val="000000"/>
          <w:sz w:val="22"/>
          <w:szCs w:val="22"/>
          <w:shd w:val="clear" w:color="auto" w:fill="FFFFFF"/>
          <w:lang w:val="es-ES_tradnl"/>
        </w:rPr>
        <w:t>.</w:t>
      </w:r>
    </w:p>
    <w:p w:rsidR="00045400" w:rsidRPr="00C86FE0" w:rsidRDefault="00045400" w:rsidP="00045400">
      <w:pPr>
        <w:jc w:val="both"/>
        <w:rPr>
          <w:rStyle w:val="longtext1"/>
          <w:rFonts w:eastAsia="Calibri"/>
          <w:color w:val="000000"/>
          <w:sz w:val="22"/>
          <w:szCs w:val="22"/>
          <w:shd w:val="clear" w:color="auto" w:fill="FFFFFF"/>
          <w:lang w:val="es-ES_tradnl"/>
        </w:rPr>
      </w:pPr>
    </w:p>
    <w:p w:rsidR="00045400" w:rsidRPr="00C86FE0" w:rsidRDefault="00045400" w:rsidP="00045400">
      <w:pPr>
        <w:numPr>
          <w:ilvl w:val="0"/>
          <w:numId w:val="1"/>
        </w:numPr>
        <w:jc w:val="both"/>
        <w:rPr>
          <w:rStyle w:val="longtext1"/>
          <w:rFonts w:eastAsia="Calibri"/>
          <w:color w:val="000000"/>
          <w:sz w:val="22"/>
          <w:szCs w:val="22"/>
          <w:shd w:val="clear" w:color="auto" w:fill="FFFFFF"/>
          <w:lang w:val="es-ES_tradnl"/>
        </w:rPr>
      </w:pPr>
      <w:r w:rsidRPr="00C86FE0">
        <w:rPr>
          <w:rStyle w:val="longtext1"/>
          <w:rFonts w:eastAsia="Calibri"/>
          <w:color w:val="000000"/>
          <w:sz w:val="22"/>
          <w:szCs w:val="22"/>
          <w:shd w:val="clear" w:color="auto" w:fill="FFFFFF"/>
          <w:lang w:val="es-ES_tradnl"/>
        </w:rPr>
        <w:t xml:space="preserve">Es una Iglesia que </w:t>
      </w:r>
      <w:r w:rsidRPr="000B202C">
        <w:rPr>
          <w:rStyle w:val="longtext1"/>
          <w:rFonts w:eastAsia="Calibri"/>
          <w:i/>
          <w:color w:val="000000"/>
          <w:sz w:val="22"/>
          <w:szCs w:val="22"/>
          <w:shd w:val="clear" w:color="auto" w:fill="FFFFFF"/>
          <w:lang w:val="es-ES_tradnl"/>
        </w:rPr>
        <w:t>escucha y medita</w:t>
      </w:r>
      <w:r w:rsidRPr="00C86FE0">
        <w:rPr>
          <w:rStyle w:val="longtext1"/>
          <w:rFonts w:eastAsia="Calibri"/>
          <w:color w:val="000000"/>
          <w:sz w:val="22"/>
          <w:szCs w:val="22"/>
          <w:shd w:val="clear" w:color="auto" w:fill="FFFFFF"/>
          <w:lang w:val="es-ES_tradnl"/>
        </w:rPr>
        <w:t xml:space="preserve"> la Palabra de Dios y se alimenta de ella. La Palabra de Dios enriquece su presencia espiritual en el mundo y en la vida de las personas. Escuchar la Palabra significa entrar en el mundo de Dios, desarrollar y consolidar la fe que da sentido a nuestra vida cristiana y marista. Es lo que hizo María</w:t>
      </w:r>
      <w:r w:rsidR="000B202C">
        <w:rPr>
          <w:rStyle w:val="Refdenotaalpie"/>
          <w:rFonts w:eastAsia="Calibri"/>
          <w:color w:val="000000"/>
          <w:sz w:val="22"/>
          <w:szCs w:val="22"/>
          <w:shd w:val="clear" w:color="auto" w:fill="FFFFFF"/>
          <w:lang w:val="es-ES_tradnl"/>
        </w:rPr>
        <w:footnoteReference w:id="2"/>
      </w:r>
      <w:r w:rsidR="000B202C">
        <w:rPr>
          <w:rStyle w:val="longtext1"/>
          <w:rFonts w:eastAsia="Calibri"/>
          <w:color w:val="000000"/>
          <w:sz w:val="22"/>
          <w:szCs w:val="22"/>
          <w:shd w:val="clear" w:color="auto" w:fill="FFFFFF"/>
          <w:lang w:val="es-ES_tradnl"/>
        </w:rPr>
        <w:t xml:space="preserve">. </w:t>
      </w:r>
    </w:p>
    <w:p w:rsidR="00045400" w:rsidRPr="00C86FE0" w:rsidRDefault="00045400" w:rsidP="00045400">
      <w:pPr>
        <w:rPr>
          <w:rStyle w:val="longtext1"/>
          <w:rFonts w:eastAsia="Calibri"/>
          <w:color w:val="000000"/>
          <w:sz w:val="22"/>
          <w:szCs w:val="22"/>
          <w:shd w:val="clear" w:color="auto" w:fill="FFFFFF"/>
          <w:lang w:val="es-ES_tradnl"/>
        </w:rPr>
      </w:pPr>
    </w:p>
    <w:p w:rsidR="00045400" w:rsidRDefault="00045400" w:rsidP="007A4F75">
      <w:pPr>
        <w:numPr>
          <w:ilvl w:val="0"/>
          <w:numId w:val="1"/>
        </w:numPr>
        <w:jc w:val="both"/>
        <w:rPr>
          <w:rStyle w:val="longtext1"/>
          <w:rFonts w:eastAsia="Calibri"/>
          <w:color w:val="000000"/>
          <w:sz w:val="22"/>
          <w:szCs w:val="22"/>
          <w:shd w:val="clear" w:color="auto" w:fill="FFFFFF"/>
          <w:lang w:val="es-ES_tradnl"/>
        </w:rPr>
      </w:pPr>
      <w:r w:rsidRPr="000B202C">
        <w:rPr>
          <w:rStyle w:val="longtext1"/>
          <w:rFonts w:eastAsia="Calibri"/>
          <w:color w:val="000000"/>
          <w:sz w:val="22"/>
          <w:szCs w:val="22"/>
          <w:shd w:val="clear" w:color="auto" w:fill="FFFFFF"/>
          <w:lang w:val="es-ES_tradnl"/>
        </w:rPr>
        <w:t xml:space="preserve">Es una </w:t>
      </w:r>
      <w:r w:rsidRPr="000B202C">
        <w:rPr>
          <w:rStyle w:val="longtext1"/>
          <w:rFonts w:eastAsia="Calibri"/>
          <w:i/>
          <w:color w:val="000000"/>
          <w:sz w:val="22"/>
          <w:szCs w:val="22"/>
          <w:shd w:val="clear" w:color="auto" w:fill="FFFFFF"/>
          <w:lang w:val="es-ES_tradnl"/>
        </w:rPr>
        <w:t>Iglesia misionera</w:t>
      </w:r>
      <w:r w:rsidRPr="000B202C">
        <w:rPr>
          <w:rStyle w:val="longtext1"/>
          <w:rFonts w:eastAsia="Calibri"/>
          <w:color w:val="000000"/>
          <w:sz w:val="22"/>
          <w:szCs w:val="22"/>
          <w:shd w:val="clear" w:color="auto" w:fill="FFFFFF"/>
          <w:lang w:val="es-ES_tradnl"/>
        </w:rPr>
        <w:t xml:space="preserve"> que va al encuentro de los hombres et mujeres del mundo de hoy, como hizo María cuando fue a visitar a Isabel</w:t>
      </w:r>
      <w:r w:rsidR="000B202C">
        <w:rPr>
          <w:rStyle w:val="Refdenotaalpie"/>
          <w:rFonts w:eastAsia="Calibri"/>
          <w:color w:val="000000"/>
          <w:sz w:val="22"/>
          <w:szCs w:val="22"/>
          <w:shd w:val="clear" w:color="auto" w:fill="FFFFFF"/>
          <w:lang w:val="es-ES_tradnl"/>
        </w:rPr>
        <w:footnoteReference w:id="3"/>
      </w:r>
      <w:r w:rsidR="000B202C" w:rsidRPr="000B202C">
        <w:rPr>
          <w:rStyle w:val="longtext1"/>
          <w:rFonts w:eastAsia="Calibri"/>
          <w:color w:val="000000"/>
          <w:sz w:val="22"/>
          <w:szCs w:val="22"/>
          <w:shd w:val="clear" w:color="auto" w:fill="FFFFFF"/>
          <w:lang w:val="es-ES_tradnl"/>
        </w:rPr>
        <w:t xml:space="preserve">. </w:t>
      </w:r>
      <w:r w:rsidRPr="000B202C">
        <w:rPr>
          <w:rStyle w:val="longtext1"/>
          <w:rFonts w:eastAsia="Calibri"/>
          <w:color w:val="000000"/>
          <w:sz w:val="22"/>
          <w:szCs w:val="22"/>
          <w:shd w:val="clear" w:color="auto" w:fill="FFFFFF"/>
          <w:lang w:val="es-ES_tradnl"/>
        </w:rPr>
        <w:t>Una Iglesia “en salida” como suele decir el Papa Francisco. La dimensión misionera de la Iglesia es una consecuencia explícita de la meditación y la experiencia de la Palabra de Dios. “Id y predicad la Buena Noticia.”</w:t>
      </w:r>
      <w:r w:rsidR="000B202C">
        <w:rPr>
          <w:rStyle w:val="Refdenotaalpie"/>
          <w:rFonts w:eastAsia="Calibri"/>
          <w:color w:val="000000"/>
          <w:sz w:val="22"/>
          <w:szCs w:val="22"/>
          <w:shd w:val="clear" w:color="auto" w:fill="FFFFFF"/>
          <w:lang w:val="es-ES_tradnl"/>
        </w:rPr>
        <w:footnoteReference w:id="4"/>
      </w:r>
      <w:r w:rsidR="000B202C" w:rsidRPr="000B202C">
        <w:rPr>
          <w:rStyle w:val="longtext1"/>
          <w:rFonts w:eastAsia="Calibri"/>
          <w:color w:val="000000"/>
          <w:sz w:val="22"/>
          <w:szCs w:val="22"/>
          <w:shd w:val="clear" w:color="auto" w:fill="FFFFFF"/>
          <w:lang w:val="es-ES_tradnl"/>
        </w:rPr>
        <w:t xml:space="preserve">. </w:t>
      </w:r>
      <w:r w:rsidRPr="000B202C">
        <w:rPr>
          <w:rStyle w:val="longtext1"/>
          <w:rFonts w:eastAsia="Calibri"/>
          <w:color w:val="000000"/>
          <w:sz w:val="22"/>
          <w:szCs w:val="22"/>
          <w:shd w:val="clear" w:color="auto" w:fill="FFFFFF"/>
          <w:lang w:val="es-ES_tradnl"/>
        </w:rPr>
        <w:t>La presencia de María en el Cenáculo la convierte en “Reina de los Apóstoles”, en el momento preciso en que la Iglesia empieza su misión</w:t>
      </w:r>
      <w:r w:rsidR="000B202C">
        <w:rPr>
          <w:rStyle w:val="Refdenotaalpie"/>
          <w:rFonts w:eastAsia="Calibri"/>
          <w:color w:val="000000"/>
          <w:sz w:val="22"/>
          <w:szCs w:val="22"/>
          <w:shd w:val="clear" w:color="auto" w:fill="FFFFFF"/>
          <w:lang w:val="es-ES_tradnl"/>
        </w:rPr>
        <w:footnoteReference w:id="5"/>
      </w:r>
      <w:r w:rsidR="000B202C" w:rsidRPr="000B202C">
        <w:rPr>
          <w:rStyle w:val="longtext1"/>
          <w:rFonts w:eastAsia="Calibri"/>
          <w:color w:val="000000"/>
          <w:sz w:val="22"/>
          <w:szCs w:val="22"/>
          <w:shd w:val="clear" w:color="auto" w:fill="FFFFFF"/>
          <w:lang w:val="es-ES_tradnl"/>
        </w:rPr>
        <w:t xml:space="preserve">. </w:t>
      </w:r>
      <w:r w:rsidRPr="000B202C">
        <w:rPr>
          <w:rStyle w:val="longtext1"/>
          <w:rFonts w:eastAsia="Calibri"/>
          <w:color w:val="000000"/>
          <w:sz w:val="22"/>
          <w:szCs w:val="22"/>
          <w:shd w:val="clear" w:color="auto" w:fill="FFFFFF"/>
          <w:lang w:val="es-ES_tradnl"/>
        </w:rPr>
        <w:t xml:space="preserve"> </w:t>
      </w:r>
    </w:p>
    <w:p w:rsidR="000B202C" w:rsidRPr="000B202C" w:rsidRDefault="000B202C" w:rsidP="000B202C">
      <w:pPr>
        <w:jc w:val="both"/>
        <w:rPr>
          <w:rStyle w:val="longtext1"/>
          <w:rFonts w:eastAsia="Calibri"/>
          <w:color w:val="000000"/>
          <w:sz w:val="22"/>
          <w:szCs w:val="22"/>
          <w:shd w:val="clear" w:color="auto" w:fill="FFFFFF"/>
          <w:lang w:val="es-ES_tradnl"/>
        </w:rPr>
      </w:pPr>
    </w:p>
    <w:p w:rsidR="00045400" w:rsidRPr="00C86FE0" w:rsidRDefault="00115A3D" w:rsidP="00045400">
      <w:pPr>
        <w:numPr>
          <w:ilvl w:val="0"/>
          <w:numId w:val="1"/>
        </w:numPr>
        <w:jc w:val="both"/>
        <w:rPr>
          <w:rStyle w:val="longtext1"/>
          <w:rFonts w:eastAsia="Calibri"/>
          <w:color w:val="000000"/>
          <w:sz w:val="22"/>
          <w:szCs w:val="22"/>
          <w:shd w:val="clear" w:color="auto" w:fill="FFFFFF"/>
          <w:lang w:val="es-ES_tradnl"/>
        </w:rPr>
      </w:pPr>
      <w:r>
        <w:rPr>
          <w:rFonts w:eastAsia="Calibri"/>
          <w:noProof/>
          <w:color w:val="000000"/>
          <w:sz w:val="22"/>
          <w:szCs w:val="22"/>
          <w:lang w:val="es-ES" w:eastAsia="es-ES"/>
        </w:rPr>
        <mc:AlternateContent>
          <mc:Choice Requires="wps">
            <w:drawing>
              <wp:anchor distT="0" distB="0" distL="114300" distR="114300" simplePos="0" relativeHeight="251658752" behindDoc="1" locked="0" layoutInCell="1" allowOverlap="1" wp14:anchorId="17940F36" wp14:editId="26183B06">
                <wp:simplePos x="0" y="0"/>
                <wp:positionH relativeFrom="column">
                  <wp:posOffset>3053715</wp:posOffset>
                </wp:positionH>
                <wp:positionV relativeFrom="paragraph">
                  <wp:posOffset>13335</wp:posOffset>
                </wp:positionV>
                <wp:extent cx="2457450" cy="1866900"/>
                <wp:effectExtent l="0" t="0" r="0" b="0"/>
                <wp:wrapTight wrapText="bothSides">
                  <wp:wrapPolygon edited="0">
                    <wp:start x="0" y="0"/>
                    <wp:lineTo x="0" y="21380"/>
                    <wp:lineTo x="21433" y="21380"/>
                    <wp:lineTo x="21433"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4574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A3D" w:rsidRDefault="00115A3D">
                            <w:r w:rsidRPr="00115A3D">
                              <w:rPr>
                                <w:noProof/>
                                <w:lang w:val="es-ES" w:eastAsia="es-ES"/>
                              </w:rPr>
                              <w:drawing>
                                <wp:inline distT="0" distB="0" distL="0" distR="0" wp14:anchorId="5772011F" wp14:editId="4BA1F4D4">
                                  <wp:extent cx="2314932" cy="1752600"/>
                                  <wp:effectExtent l="0" t="0" r="9525" b="0"/>
                                  <wp:docPr id="2" name="Imagen 2" descr="C:\Users\Javier Espinosa\Pictures\rostro mar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 Espinosa\Pictures\rostro maria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06" cy="1761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40F36" id="_x0000_t202" coordsize="21600,21600" o:spt="202" path="m,l,21600r21600,l21600,xe">
                <v:stroke joinstyle="miter"/>
                <v:path gradientshapeok="t" o:connecttype="rect"/>
              </v:shapetype>
              <v:shape id="Cuadro de texto 1" o:spid="_x0000_s1026" type="#_x0000_t202" style="position:absolute;left:0;text-align:left;margin-left:240.45pt;margin-top:1.05pt;width:193.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" fillcolor="white [3201]" stroked="f" strokeweight=".5pt">
                <v:textbox>
                  <w:txbxContent>
                    <w:p w:rsidR="00115A3D" w:rsidRDefault="00115A3D">
                      <w:r w:rsidRPr="00115A3D">
                        <w:rPr>
                          <w:noProof/>
                          <w:lang w:val="es-ES" w:eastAsia="es-ES"/>
                        </w:rPr>
                        <w:drawing>
                          <wp:inline distT="0" distB="0" distL="0" distR="0" wp14:anchorId="5772011F" wp14:editId="4BA1F4D4">
                            <wp:extent cx="2314932" cy="1752600"/>
                            <wp:effectExtent l="0" t="0" r="9525" b="0"/>
                            <wp:docPr id="2" name="Imagen 2" descr="C:\Users\Javier Espinosa\Pictures\rostro mar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 Espinosa\Pictures\rostro maria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06" cy="1761438"/>
                                    </a:xfrm>
                                    <a:prstGeom prst="rect">
                                      <a:avLst/>
                                    </a:prstGeom>
                                    <a:noFill/>
                                    <a:ln>
                                      <a:noFill/>
                                    </a:ln>
                                  </pic:spPr>
                                </pic:pic>
                              </a:graphicData>
                            </a:graphic>
                          </wp:inline>
                        </w:drawing>
                      </w:r>
                    </w:p>
                  </w:txbxContent>
                </v:textbox>
                <w10:wrap type="tight"/>
              </v:shape>
            </w:pict>
          </mc:Fallback>
        </mc:AlternateContent>
      </w:r>
      <w:r w:rsidR="00045400" w:rsidRPr="00C86FE0">
        <w:rPr>
          <w:rStyle w:val="longtext1"/>
          <w:rFonts w:eastAsia="Calibri"/>
          <w:color w:val="000000"/>
          <w:sz w:val="22"/>
          <w:szCs w:val="22"/>
          <w:shd w:val="clear" w:color="auto" w:fill="FFFFFF"/>
          <w:lang w:val="es-ES_tradnl"/>
        </w:rPr>
        <w:t xml:space="preserve">Es una </w:t>
      </w:r>
      <w:r w:rsidR="00045400" w:rsidRPr="000B202C">
        <w:rPr>
          <w:rStyle w:val="longtext1"/>
          <w:rFonts w:eastAsia="Calibri"/>
          <w:i/>
          <w:color w:val="000000"/>
          <w:sz w:val="22"/>
          <w:szCs w:val="22"/>
          <w:shd w:val="clear" w:color="auto" w:fill="FFFFFF"/>
          <w:lang w:val="es-ES_tradnl"/>
        </w:rPr>
        <w:t>Iglesia eu</w:t>
      </w:r>
      <w:bookmarkStart w:id="0" w:name="_GoBack"/>
      <w:r w:rsidR="00045400" w:rsidRPr="000B202C">
        <w:rPr>
          <w:rStyle w:val="longtext1"/>
          <w:rFonts w:eastAsia="Calibri"/>
          <w:i/>
          <w:color w:val="000000"/>
          <w:sz w:val="22"/>
          <w:szCs w:val="22"/>
          <w:shd w:val="clear" w:color="auto" w:fill="FFFFFF"/>
          <w:lang w:val="es-ES_tradnl"/>
        </w:rPr>
        <w:t>c</w:t>
      </w:r>
      <w:bookmarkEnd w:id="0"/>
      <w:r w:rsidR="00045400" w:rsidRPr="000B202C">
        <w:rPr>
          <w:rStyle w:val="longtext1"/>
          <w:rFonts w:eastAsia="Calibri"/>
          <w:i/>
          <w:color w:val="000000"/>
          <w:sz w:val="22"/>
          <w:szCs w:val="22"/>
          <w:shd w:val="clear" w:color="auto" w:fill="FFFFFF"/>
          <w:lang w:val="es-ES_tradnl"/>
        </w:rPr>
        <w:t>arística</w:t>
      </w:r>
      <w:r w:rsidR="00045400" w:rsidRPr="000B202C">
        <w:rPr>
          <w:rStyle w:val="longtext1"/>
          <w:rFonts w:eastAsia="Calibri"/>
          <w:color w:val="000000"/>
          <w:sz w:val="22"/>
          <w:szCs w:val="22"/>
          <w:shd w:val="clear" w:color="auto" w:fill="FFFFFF"/>
          <w:lang w:val="es-ES_tradnl"/>
        </w:rPr>
        <w:t>,</w:t>
      </w:r>
      <w:r w:rsidR="00045400" w:rsidRPr="00C86FE0">
        <w:rPr>
          <w:rStyle w:val="longtext1"/>
          <w:rFonts w:eastAsia="Calibri"/>
          <w:color w:val="000000"/>
          <w:sz w:val="22"/>
          <w:szCs w:val="22"/>
          <w:shd w:val="clear" w:color="auto" w:fill="FFFFFF"/>
          <w:lang w:val="es-ES_tradnl"/>
        </w:rPr>
        <w:t xml:space="preserve"> en el sentido de que en el corazón de la misión de la Iglesia subyace su derecho y su deber de ofrecer a Jesús al mundo de hoy, no sólo por su Palabra, sino también por su Cuerpo y su Sangre. En su visita a Isabel, María le ofrece la certeza de que su Hijo es el Hijo de Dios concebido en su seno. Su cuerpo es Tabernáculo del Señor. En este sentido, en las palabras de Juan Pablo II, María es la mujer eucarística por excelencia y colabora de modo extraordinario en la salvación de mundo.</w:t>
      </w:r>
    </w:p>
    <w:p w:rsidR="00045400" w:rsidRPr="00C86FE0" w:rsidRDefault="00045400" w:rsidP="00045400">
      <w:pPr>
        <w:ind w:left="720"/>
        <w:jc w:val="both"/>
        <w:rPr>
          <w:rStyle w:val="longtext1"/>
          <w:rFonts w:eastAsia="Calibri"/>
          <w:color w:val="000000"/>
          <w:sz w:val="22"/>
          <w:szCs w:val="22"/>
          <w:shd w:val="clear" w:color="auto" w:fill="FFFFFF"/>
          <w:lang w:val="es-ES_tradnl"/>
        </w:rPr>
      </w:pPr>
    </w:p>
    <w:p w:rsidR="00045400" w:rsidRPr="000B202C" w:rsidRDefault="00045400" w:rsidP="000B202C">
      <w:pPr>
        <w:pStyle w:val="Prrafodelista"/>
        <w:numPr>
          <w:ilvl w:val="0"/>
          <w:numId w:val="1"/>
        </w:numPr>
        <w:jc w:val="both"/>
        <w:rPr>
          <w:rStyle w:val="longtext1"/>
          <w:color w:val="000000"/>
          <w:sz w:val="22"/>
          <w:szCs w:val="22"/>
          <w:shd w:val="clear" w:color="auto" w:fill="FFFFFF"/>
          <w:lang w:val="es-ES_tradnl"/>
        </w:rPr>
      </w:pPr>
      <w:r w:rsidRPr="000B202C">
        <w:rPr>
          <w:rStyle w:val="longtext1"/>
          <w:rFonts w:ascii="Times New Roman" w:hAnsi="Times New Roman"/>
          <w:color w:val="000000"/>
          <w:sz w:val="22"/>
          <w:szCs w:val="22"/>
          <w:shd w:val="clear" w:color="auto" w:fill="FFFFFF"/>
          <w:lang w:val="es-ES_tradnl"/>
        </w:rPr>
        <w:t xml:space="preserve">Es una </w:t>
      </w:r>
      <w:r w:rsidRPr="000B202C">
        <w:rPr>
          <w:rStyle w:val="longtext1"/>
          <w:rFonts w:ascii="Times New Roman" w:hAnsi="Times New Roman"/>
          <w:i/>
          <w:color w:val="000000"/>
          <w:sz w:val="22"/>
          <w:szCs w:val="22"/>
          <w:shd w:val="clear" w:color="auto" w:fill="FFFFFF"/>
          <w:lang w:val="es-ES_tradnl"/>
        </w:rPr>
        <w:t>Iglesia que canta y alaba a su Señor.</w:t>
      </w:r>
      <w:r w:rsidRPr="000B202C">
        <w:rPr>
          <w:rStyle w:val="longtext1"/>
          <w:rFonts w:ascii="Times New Roman" w:hAnsi="Times New Roman"/>
          <w:color w:val="000000"/>
          <w:sz w:val="22"/>
          <w:szCs w:val="22"/>
          <w:shd w:val="clear" w:color="auto" w:fill="FFFFFF"/>
          <w:lang w:val="es-ES_tradnl"/>
        </w:rPr>
        <w:t xml:space="preserve"> Otra no era la actitud de María al cantar</w:t>
      </w:r>
      <w:r w:rsidR="000B202C">
        <w:rPr>
          <w:rStyle w:val="Refdenotaalpie"/>
          <w:color w:val="000000"/>
          <w:shd w:val="clear" w:color="auto" w:fill="FFFFFF"/>
          <w:lang w:val="es-ES_tradnl"/>
        </w:rPr>
        <w:footnoteReference w:id="6"/>
      </w:r>
      <w:r w:rsidR="000B202C" w:rsidRPr="000B202C">
        <w:rPr>
          <w:rStyle w:val="longtext1"/>
          <w:color w:val="000000"/>
          <w:sz w:val="22"/>
          <w:szCs w:val="22"/>
          <w:shd w:val="clear" w:color="auto" w:fill="FFFFFF"/>
          <w:lang w:val="es-ES_tradnl"/>
        </w:rPr>
        <w:t>.</w:t>
      </w:r>
    </w:p>
    <w:p w:rsidR="000B202C" w:rsidRPr="000B202C" w:rsidRDefault="000B202C" w:rsidP="000B202C">
      <w:pPr>
        <w:ind w:left="720"/>
        <w:jc w:val="both"/>
        <w:rPr>
          <w:rStyle w:val="longtext1"/>
          <w:rFonts w:eastAsia="Calibri"/>
          <w:color w:val="000000"/>
          <w:sz w:val="22"/>
          <w:szCs w:val="22"/>
          <w:shd w:val="clear" w:color="auto" w:fill="FFFFFF"/>
          <w:lang w:val="es-ES_tradnl"/>
        </w:rPr>
      </w:pPr>
    </w:p>
    <w:p w:rsidR="00045400" w:rsidRPr="00C86FE0" w:rsidRDefault="00045400" w:rsidP="00045400">
      <w:pPr>
        <w:numPr>
          <w:ilvl w:val="0"/>
          <w:numId w:val="1"/>
        </w:numPr>
        <w:jc w:val="both"/>
        <w:rPr>
          <w:rStyle w:val="longtext1"/>
          <w:rFonts w:eastAsia="Calibri"/>
          <w:color w:val="000000"/>
          <w:sz w:val="22"/>
          <w:szCs w:val="22"/>
          <w:shd w:val="clear" w:color="auto" w:fill="FFFFFF"/>
          <w:lang w:val="es-ES_tradnl"/>
        </w:rPr>
      </w:pPr>
      <w:r w:rsidRPr="00C86FE0">
        <w:rPr>
          <w:rStyle w:val="longtext1"/>
          <w:rFonts w:eastAsia="Calibri"/>
          <w:color w:val="000000"/>
          <w:sz w:val="22"/>
          <w:szCs w:val="22"/>
          <w:shd w:val="clear" w:color="auto" w:fill="FFFFFF"/>
          <w:lang w:val="es-ES_tradnl"/>
        </w:rPr>
        <w:t xml:space="preserve">Es una </w:t>
      </w:r>
      <w:r w:rsidRPr="000B202C">
        <w:rPr>
          <w:rStyle w:val="longtext1"/>
          <w:rFonts w:eastAsia="Calibri"/>
          <w:i/>
          <w:color w:val="000000"/>
          <w:sz w:val="22"/>
          <w:szCs w:val="22"/>
          <w:shd w:val="clear" w:color="auto" w:fill="FFFFFF"/>
          <w:lang w:val="es-ES_tradnl"/>
        </w:rPr>
        <w:t>Iglesia que vive la caridad</w:t>
      </w:r>
      <w:r w:rsidRPr="000B202C">
        <w:rPr>
          <w:rStyle w:val="longtext1"/>
          <w:rFonts w:eastAsia="Calibri"/>
          <w:color w:val="000000"/>
          <w:sz w:val="22"/>
          <w:szCs w:val="22"/>
          <w:shd w:val="clear" w:color="auto" w:fill="FFFFFF"/>
          <w:lang w:val="es-ES_tradnl"/>
        </w:rPr>
        <w:t>,</w:t>
      </w:r>
      <w:r w:rsidRPr="00C86FE0">
        <w:rPr>
          <w:rStyle w:val="longtext1"/>
          <w:rFonts w:eastAsia="Calibri"/>
          <w:color w:val="000000"/>
          <w:sz w:val="22"/>
          <w:szCs w:val="22"/>
          <w:shd w:val="clear" w:color="auto" w:fill="FFFFFF"/>
          <w:lang w:val="es-ES_tradnl"/>
        </w:rPr>
        <w:t xml:space="preserve"> y la vive, sobre todo, a favor de los más desfavorecidos. Haciendo eco del lenguaje del Evangelio</w:t>
      </w:r>
      <w:r w:rsidR="000B202C">
        <w:rPr>
          <w:rStyle w:val="Refdenotaalpie"/>
          <w:rFonts w:eastAsia="Calibri"/>
          <w:color w:val="000000"/>
          <w:sz w:val="22"/>
          <w:szCs w:val="22"/>
          <w:shd w:val="clear" w:color="auto" w:fill="FFFFFF"/>
          <w:lang w:val="es-ES_tradnl"/>
        </w:rPr>
        <w:footnoteReference w:id="7"/>
      </w:r>
      <w:r w:rsidR="000B202C">
        <w:rPr>
          <w:rStyle w:val="longtext1"/>
          <w:rFonts w:eastAsia="Calibri"/>
          <w:color w:val="000000"/>
          <w:sz w:val="22"/>
          <w:szCs w:val="22"/>
          <w:shd w:val="clear" w:color="auto" w:fill="FFFFFF"/>
          <w:lang w:val="es-ES_tradnl"/>
        </w:rPr>
        <w:t>,</w:t>
      </w:r>
      <w:r w:rsidRPr="00C86FE0">
        <w:rPr>
          <w:rStyle w:val="longtext1"/>
          <w:rFonts w:eastAsia="Calibri"/>
          <w:color w:val="000000"/>
          <w:sz w:val="22"/>
          <w:szCs w:val="22"/>
          <w:shd w:val="clear" w:color="auto" w:fill="FFFFFF"/>
          <w:lang w:val="es-ES_tradnl"/>
        </w:rPr>
        <w:t xml:space="preserve"> los más pobres son los humildes, los que tienen hambre. Son los que María recuerda en su </w:t>
      </w:r>
      <w:proofErr w:type="spellStart"/>
      <w:r w:rsidRPr="00C86FE0">
        <w:rPr>
          <w:rStyle w:val="longtext1"/>
          <w:rFonts w:eastAsia="Calibri"/>
          <w:color w:val="000000"/>
          <w:sz w:val="22"/>
          <w:szCs w:val="22"/>
          <w:shd w:val="clear" w:color="auto" w:fill="FFFFFF"/>
          <w:lang w:val="es-ES_tradnl"/>
        </w:rPr>
        <w:t>Magnificat</w:t>
      </w:r>
      <w:proofErr w:type="spellEnd"/>
      <w:r w:rsidRPr="00C86FE0">
        <w:rPr>
          <w:rStyle w:val="longtext1"/>
          <w:rFonts w:eastAsia="Calibri"/>
          <w:color w:val="000000"/>
          <w:sz w:val="22"/>
          <w:szCs w:val="22"/>
          <w:shd w:val="clear" w:color="auto" w:fill="FFFFFF"/>
          <w:lang w:val="es-ES_tradnl"/>
        </w:rPr>
        <w:t>.</w:t>
      </w:r>
    </w:p>
    <w:p w:rsidR="00045400" w:rsidRPr="00C86FE0" w:rsidRDefault="00045400" w:rsidP="00045400">
      <w:pPr>
        <w:ind w:left="720"/>
        <w:jc w:val="both"/>
        <w:rPr>
          <w:rStyle w:val="longtext1"/>
          <w:rFonts w:eastAsia="Calibri"/>
          <w:color w:val="000000"/>
          <w:sz w:val="22"/>
          <w:szCs w:val="22"/>
          <w:shd w:val="clear" w:color="auto" w:fill="FFFFFF"/>
          <w:lang w:val="es-ES_tradnl"/>
        </w:rPr>
      </w:pPr>
    </w:p>
    <w:p w:rsidR="00C85265" w:rsidRDefault="00045400" w:rsidP="00045400">
      <w:pPr>
        <w:numPr>
          <w:ilvl w:val="0"/>
          <w:numId w:val="1"/>
        </w:numPr>
        <w:jc w:val="both"/>
        <w:rPr>
          <w:rStyle w:val="longtext1"/>
          <w:rFonts w:eastAsia="Calibri"/>
          <w:color w:val="000000"/>
          <w:sz w:val="22"/>
          <w:szCs w:val="22"/>
          <w:shd w:val="clear" w:color="auto" w:fill="FFFFFF"/>
          <w:lang w:val="es-ES_tradnl"/>
        </w:rPr>
      </w:pPr>
      <w:r w:rsidRPr="00C86FE0">
        <w:rPr>
          <w:rStyle w:val="longtext1"/>
          <w:rFonts w:eastAsia="Calibri"/>
          <w:color w:val="000000"/>
          <w:sz w:val="22"/>
          <w:szCs w:val="22"/>
          <w:shd w:val="clear" w:color="auto" w:fill="FFFFFF"/>
          <w:lang w:val="es-ES_tradnl"/>
        </w:rPr>
        <w:t xml:space="preserve">Es una </w:t>
      </w:r>
      <w:r w:rsidRPr="000B202C">
        <w:rPr>
          <w:rStyle w:val="longtext1"/>
          <w:rFonts w:eastAsia="Calibri"/>
          <w:i/>
          <w:color w:val="000000"/>
          <w:sz w:val="22"/>
          <w:szCs w:val="22"/>
          <w:shd w:val="clear" w:color="auto" w:fill="FFFFFF"/>
          <w:lang w:val="es-ES_tradnl"/>
        </w:rPr>
        <w:t>Iglesia portadora de vida</w:t>
      </w:r>
      <w:r w:rsidRPr="000B202C">
        <w:rPr>
          <w:rStyle w:val="longtext1"/>
          <w:rFonts w:eastAsia="Calibri"/>
          <w:color w:val="000000"/>
          <w:sz w:val="22"/>
          <w:szCs w:val="22"/>
          <w:shd w:val="clear" w:color="auto" w:fill="FFFFFF"/>
          <w:lang w:val="es-ES_tradnl"/>
        </w:rPr>
        <w:t>,</w:t>
      </w:r>
      <w:r w:rsidRPr="00C86FE0">
        <w:rPr>
          <w:rStyle w:val="longtext1"/>
          <w:rFonts w:eastAsia="Calibri"/>
          <w:color w:val="000000"/>
          <w:sz w:val="22"/>
          <w:szCs w:val="22"/>
          <w:shd w:val="clear" w:color="auto" w:fill="FFFFFF"/>
          <w:lang w:val="es-ES_tradnl"/>
        </w:rPr>
        <w:t xml:space="preserve"> en el sentido de que ofrece al mundo a Aquél que es la vida</w:t>
      </w:r>
      <w:r w:rsidR="000B202C">
        <w:rPr>
          <w:rStyle w:val="Refdenotaalpie"/>
          <w:rFonts w:eastAsia="Calibri"/>
          <w:color w:val="000000"/>
          <w:sz w:val="22"/>
          <w:szCs w:val="22"/>
          <w:shd w:val="clear" w:color="auto" w:fill="FFFFFF"/>
          <w:lang w:val="es-ES_tradnl"/>
        </w:rPr>
        <w:footnoteReference w:id="8"/>
      </w:r>
      <w:r w:rsidRPr="00C86FE0">
        <w:rPr>
          <w:rStyle w:val="longtext1"/>
          <w:rFonts w:eastAsia="Calibri"/>
          <w:color w:val="000000"/>
          <w:sz w:val="22"/>
          <w:szCs w:val="22"/>
          <w:shd w:val="clear" w:color="auto" w:fill="FFFFFF"/>
          <w:lang w:val="es-ES_tradnl"/>
        </w:rPr>
        <w:t xml:space="preserve"> y continúa dando vida en cualquier tiempo y lugar. Fue la primera tarea de María: en Belén ofrece al mundo, simbolizado por los pastores y los Magos, a Aquél que es la vida</w:t>
      </w:r>
      <w:r w:rsidR="00C85265">
        <w:rPr>
          <w:rStyle w:val="Refdenotaalpie"/>
          <w:rFonts w:eastAsia="Calibri"/>
          <w:color w:val="000000"/>
          <w:sz w:val="22"/>
          <w:szCs w:val="22"/>
          <w:shd w:val="clear" w:color="auto" w:fill="FFFFFF"/>
          <w:lang w:val="es-ES_tradnl"/>
        </w:rPr>
        <w:footnoteReference w:id="9"/>
      </w:r>
      <w:r w:rsidR="00C85265">
        <w:rPr>
          <w:rStyle w:val="longtext1"/>
          <w:rFonts w:eastAsia="Calibri"/>
          <w:color w:val="000000"/>
          <w:sz w:val="22"/>
          <w:szCs w:val="22"/>
          <w:shd w:val="clear" w:color="auto" w:fill="FFFFFF"/>
          <w:lang w:val="es-ES_tradnl"/>
        </w:rPr>
        <w:t>.</w:t>
      </w:r>
      <w:r w:rsidRPr="00C86FE0">
        <w:rPr>
          <w:rStyle w:val="longtext1"/>
          <w:rFonts w:eastAsia="Calibri"/>
          <w:color w:val="000000"/>
          <w:sz w:val="22"/>
          <w:szCs w:val="22"/>
          <w:shd w:val="clear" w:color="auto" w:fill="FFFFFF"/>
          <w:lang w:val="es-ES_tradnl"/>
        </w:rPr>
        <w:t xml:space="preserve"> </w:t>
      </w:r>
    </w:p>
    <w:p w:rsidR="00C85265" w:rsidRPr="00C85265" w:rsidRDefault="00C85265" w:rsidP="00C85265">
      <w:pPr>
        <w:pStyle w:val="Prrafodelista"/>
        <w:rPr>
          <w:rStyle w:val="longtext1"/>
          <w:rFonts w:ascii="Times New Roman" w:hAnsi="Times New Roman"/>
          <w:color w:val="000000"/>
          <w:sz w:val="22"/>
          <w:szCs w:val="22"/>
          <w:shd w:val="clear" w:color="auto" w:fill="FFFFFF"/>
          <w:lang w:val="es-ES_tradnl"/>
        </w:rPr>
      </w:pPr>
    </w:p>
    <w:p w:rsidR="00045400" w:rsidRPr="00C86FE0" w:rsidRDefault="00045400" w:rsidP="00045400">
      <w:pPr>
        <w:numPr>
          <w:ilvl w:val="0"/>
          <w:numId w:val="1"/>
        </w:numPr>
        <w:jc w:val="both"/>
        <w:rPr>
          <w:rStyle w:val="longtext1"/>
          <w:rFonts w:eastAsia="Calibri"/>
          <w:color w:val="000000"/>
          <w:sz w:val="22"/>
          <w:szCs w:val="22"/>
          <w:shd w:val="clear" w:color="auto" w:fill="FFFFFF"/>
          <w:lang w:val="es-ES_tradnl"/>
        </w:rPr>
      </w:pPr>
      <w:r w:rsidRPr="00C86FE0">
        <w:rPr>
          <w:rStyle w:val="longtext1"/>
          <w:rFonts w:eastAsia="Calibri"/>
          <w:color w:val="000000"/>
          <w:sz w:val="22"/>
          <w:szCs w:val="22"/>
          <w:shd w:val="clear" w:color="auto" w:fill="FFFFFF"/>
          <w:lang w:val="es-ES_tradnl"/>
        </w:rPr>
        <w:lastRenderedPageBreak/>
        <w:t xml:space="preserve">Es una </w:t>
      </w:r>
      <w:r w:rsidRPr="000B202C">
        <w:rPr>
          <w:rStyle w:val="longtext1"/>
          <w:rFonts w:eastAsia="Calibri"/>
          <w:i/>
          <w:color w:val="000000"/>
          <w:sz w:val="22"/>
          <w:szCs w:val="22"/>
          <w:shd w:val="clear" w:color="auto" w:fill="FFFFFF"/>
          <w:lang w:val="es-ES_tradnl"/>
        </w:rPr>
        <w:t>Iglesia sierva</w:t>
      </w:r>
      <w:r w:rsidRPr="00C86FE0">
        <w:rPr>
          <w:rStyle w:val="longtext1"/>
          <w:rFonts w:eastAsia="Calibri"/>
          <w:color w:val="000000"/>
          <w:sz w:val="22"/>
          <w:szCs w:val="22"/>
          <w:shd w:val="clear" w:color="auto" w:fill="FFFFFF"/>
          <w:lang w:val="es-ES_tradnl"/>
        </w:rPr>
        <w:t xml:space="preserve"> que hace del amor y el servicio el centro de su misión, para revelar al mundo la gloria de Dios y llamar a los hombres y mujeres de todos los tiempos a una vida de fe. Es lo que nos enseña María en Caná, donde se muestra atenta a las necesidades de las personas que habían llegado para la boda; y donde, ante todo, transforma el medio ambiente donde se manifiesta la gloria de Dios y la fe de los discípulos</w:t>
      </w:r>
      <w:r w:rsidR="00C85265">
        <w:rPr>
          <w:rStyle w:val="Refdenotaalpie"/>
          <w:rFonts w:eastAsia="Calibri"/>
          <w:color w:val="000000"/>
          <w:sz w:val="22"/>
          <w:szCs w:val="22"/>
          <w:shd w:val="clear" w:color="auto" w:fill="FFFFFF"/>
          <w:lang w:val="es-ES_tradnl"/>
        </w:rPr>
        <w:footnoteReference w:id="10"/>
      </w:r>
      <w:r w:rsidRPr="00C86FE0">
        <w:rPr>
          <w:rStyle w:val="longtext1"/>
          <w:rFonts w:eastAsia="Calibri"/>
          <w:color w:val="000000"/>
          <w:sz w:val="22"/>
          <w:szCs w:val="22"/>
          <w:shd w:val="clear" w:color="auto" w:fill="FFFFFF"/>
          <w:lang w:val="es-ES_tradnl"/>
        </w:rPr>
        <w:t xml:space="preserve"> </w:t>
      </w:r>
      <w:r w:rsidR="00C85265">
        <w:rPr>
          <w:rStyle w:val="longtext1"/>
          <w:rFonts w:eastAsia="Calibri"/>
          <w:color w:val="000000"/>
          <w:sz w:val="22"/>
          <w:szCs w:val="22"/>
          <w:shd w:val="clear" w:color="auto" w:fill="FFFFFF"/>
          <w:lang w:val="es-ES_tradnl"/>
        </w:rPr>
        <w:t>.</w:t>
      </w:r>
    </w:p>
    <w:p w:rsidR="00045400" w:rsidRPr="00C86FE0" w:rsidRDefault="00045400" w:rsidP="00045400">
      <w:pPr>
        <w:ind w:left="720"/>
        <w:jc w:val="both"/>
        <w:rPr>
          <w:rStyle w:val="longtext1"/>
          <w:rFonts w:eastAsia="Calibri"/>
          <w:color w:val="000000"/>
          <w:sz w:val="22"/>
          <w:szCs w:val="22"/>
          <w:shd w:val="clear" w:color="auto" w:fill="FFFFFF"/>
          <w:lang w:val="es-ES_tradnl"/>
        </w:rPr>
      </w:pPr>
    </w:p>
    <w:p w:rsidR="009339CF" w:rsidRPr="00C85265" w:rsidRDefault="00045400" w:rsidP="00BF164C">
      <w:pPr>
        <w:numPr>
          <w:ilvl w:val="0"/>
          <w:numId w:val="1"/>
        </w:numPr>
        <w:jc w:val="both"/>
        <w:rPr>
          <w:sz w:val="22"/>
          <w:szCs w:val="22"/>
          <w:lang w:val="es-ES_tradnl"/>
        </w:rPr>
      </w:pPr>
      <w:r w:rsidRPr="00C85265">
        <w:rPr>
          <w:rStyle w:val="longtext1"/>
          <w:rFonts w:eastAsia="Calibri"/>
          <w:color w:val="000000"/>
          <w:sz w:val="22"/>
          <w:szCs w:val="22"/>
          <w:shd w:val="clear" w:color="auto" w:fill="FFFFFF"/>
          <w:lang w:val="es-ES_tradnl"/>
        </w:rPr>
        <w:t xml:space="preserve">Es una </w:t>
      </w:r>
      <w:r w:rsidRPr="00C85265">
        <w:rPr>
          <w:rStyle w:val="longtext1"/>
          <w:rFonts w:eastAsia="Calibri"/>
          <w:i/>
          <w:color w:val="000000"/>
          <w:sz w:val="22"/>
          <w:szCs w:val="22"/>
          <w:shd w:val="clear" w:color="auto" w:fill="FFFFFF"/>
          <w:lang w:val="es-ES_tradnl"/>
        </w:rPr>
        <w:t>Iglesia materna</w:t>
      </w:r>
      <w:r w:rsidRPr="00C85265">
        <w:rPr>
          <w:rStyle w:val="longtext1"/>
          <w:rFonts w:eastAsia="Calibri"/>
          <w:color w:val="000000"/>
          <w:sz w:val="22"/>
          <w:szCs w:val="22"/>
          <w:shd w:val="clear" w:color="auto" w:fill="FFFFFF"/>
          <w:lang w:val="es-ES_tradnl"/>
        </w:rPr>
        <w:t xml:space="preserve"> que acoge en su seno a los hijos concedidos por el Señor. En la persona de Juan, todos somos confiados a María. Su maternidad espiritual alcanza todas las dimensiones del mundo y se hace universal. Incluso en las situaciones más dramáticas de nuestra existencia, como el sufrimiento o la muerte, la Iglesia, inspirada por María que permanece al pie de la Cruz, está llamada a transformarse en rostro materno de Dios par</w:t>
      </w:r>
      <w:r w:rsidR="006C69EE" w:rsidRPr="00C85265">
        <w:rPr>
          <w:rStyle w:val="longtext1"/>
          <w:rFonts w:eastAsia="Calibri"/>
          <w:color w:val="000000"/>
          <w:sz w:val="22"/>
          <w:szCs w:val="22"/>
          <w:shd w:val="clear" w:color="auto" w:fill="FFFFFF"/>
          <w:lang w:val="es-ES_tradnl"/>
        </w:rPr>
        <w:t>a</w:t>
      </w:r>
      <w:r w:rsidRPr="00C85265">
        <w:rPr>
          <w:rStyle w:val="longtext1"/>
          <w:rFonts w:eastAsia="Calibri"/>
          <w:color w:val="000000"/>
          <w:sz w:val="22"/>
          <w:szCs w:val="22"/>
          <w:shd w:val="clear" w:color="auto" w:fill="FFFFFF"/>
          <w:lang w:val="es-ES_tradnl"/>
        </w:rPr>
        <w:t xml:space="preserve"> todos los que sufren</w:t>
      </w:r>
      <w:r w:rsidR="00C85265">
        <w:rPr>
          <w:rStyle w:val="Refdenotaalpie"/>
          <w:rFonts w:eastAsia="Calibri"/>
          <w:color w:val="000000"/>
          <w:sz w:val="22"/>
          <w:szCs w:val="22"/>
          <w:shd w:val="clear" w:color="auto" w:fill="FFFFFF"/>
          <w:lang w:val="es-ES_tradnl"/>
        </w:rPr>
        <w:footnoteReference w:id="11"/>
      </w:r>
      <w:r w:rsidR="00C85265">
        <w:rPr>
          <w:rStyle w:val="longtext1"/>
          <w:rFonts w:eastAsia="Calibri"/>
          <w:color w:val="000000"/>
          <w:sz w:val="22"/>
          <w:szCs w:val="22"/>
          <w:shd w:val="clear" w:color="auto" w:fill="FFFFFF"/>
          <w:lang w:val="es-ES_tradnl"/>
        </w:rPr>
        <w:t xml:space="preserve">. </w:t>
      </w:r>
    </w:p>
    <w:sectPr w:rsidR="009339CF" w:rsidRPr="00C85265" w:rsidSect="00115A3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70" w:rsidRDefault="004C7B70" w:rsidP="00C86FE0">
      <w:r>
        <w:separator/>
      </w:r>
    </w:p>
  </w:endnote>
  <w:endnote w:type="continuationSeparator" w:id="0">
    <w:p w:rsidR="004C7B70" w:rsidRDefault="004C7B70" w:rsidP="00C8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70" w:rsidRDefault="004C7B70" w:rsidP="00C86FE0">
      <w:r>
        <w:separator/>
      </w:r>
    </w:p>
  </w:footnote>
  <w:footnote w:type="continuationSeparator" w:id="0">
    <w:p w:rsidR="004C7B70" w:rsidRDefault="004C7B70" w:rsidP="00C86FE0">
      <w:r>
        <w:continuationSeparator/>
      </w:r>
    </w:p>
  </w:footnote>
  <w:footnote w:id="1">
    <w:p w:rsidR="000B202C" w:rsidRPr="000B202C" w:rsidRDefault="000B202C" w:rsidP="000B202C">
      <w:pPr>
        <w:pStyle w:val="Textonotapie"/>
        <w:jc w:val="both"/>
        <w:rPr>
          <w:lang w:val="es-ES"/>
        </w:rPr>
      </w:pPr>
      <w:r w:rsidRPr="000B202C">
        <w:rPr>
          <w:rStyle w:val="Refdenotaalpie"/>
        </w:rPr>
        <w:footnoteRef/>
      </w:r>
      <w:r w:rsidRPr="000B202C">
        <w:t xml:space="preserve"> </w:t>
      </w:r>
      <w:proofErr w:type="spellStart"/>
      <w:r w:rsidRPr="000B202C">
        <w:rPr>
          <w:lang w:val="es-ES"/>
        </w:rPr>
        <w:t>Cfr</w:t>
      </w:r>
      <w:proofErr w:type="spellEnd"/>
      <w:r w:rsidRPr="000B202C">
        <w:rPr>
          <w:lang w:val="es-ES"/>
        </w:rPr>
        <w:t xml:space="preserve"> </w:t>
      </w:r>
      <w:proofErr w:type="spellStart"/>
      <w:r w:rsidRPr="000B202C">
        <w:rPr>
          <w:lang w:val="es-ES"/>
        </w:rPr>
        <w:t>Emili</w:t>
      </w:r>
      <w:proofErr w:type="spellEnd"/>
      <w:r w:rsidRPr="000B202C">
        <w:rPr>
          <w:lang w:val="es-ES"/>
        </w:rPr>
        <w:t xml:space="preserve"> </w:t>
      </w:r>
      <w:proofErr w:type="spellStart"/>
      <w:r w:rsidRPr="000B202C">
        <w:rPr>
          <w:lang w:val="es-ES"/>
        </w:rPr>
        <w:t>Turú</w:t>
      </w:r>
      <w:proofErr w:type="spellEnd"/>
      <w:r w:rsidRPr="000B202C">
        <w:rPr>
          <w:lang w:val="es-ES"/>
        </w:rPr>
        <w:t xml:space="preserve">, </w:t>
      </w:r>
      <w:r w:rsidRPr="000B202C">
        <w:rPr>
          <w:i/>
          <w:lang w:val="es-ES"/>
        </w:rPr>
        <w:t xml:space="preserve">Llamados a construir el rostro mariano de la Iglesia, </w:t>
      </w:r>
      <w:r w:rsidRPr="000B202C">
        <w:rPr>
          <w:lang w:val="es-ES"/>
        </w:rPr>
        <w:t xml:space="preserve">en Circular “Nos dio el nombre de María”, p.29, Roma 2012. </w:t>
      </w:r>
    </w:p>
  </w:footnote>
  <w:footnote w:id="2">
    <w:p w:rsidR="000B202C" w:rsidRPr="000B202C" w:rsidRDefault="000B202C">
      <w:pPr>
        <w:pStyle w:val="Textonotapie"/>
        <w:rPr>
          <w:lang w:val="es-ES"/>
        </w:rPr>
      </w:pPr>
      <w:r w:rsidRPr="000B202C">
        <w:rPr>
          <w:rStyle w:val="Refdenotaalpie"/>
        </w:rPr>
        <w:footnoteRef/>
      </w:r>
      <w:r w:rsidRPr="000B202C">
        <w:t xml:space="preserve"> </w:t>
      </w:r>
      <w:r>
        <w:rPr>
          <w:rStyle w:val="longtext1"/>
          <w:rFonts w:eastAsia="Calibri"/>
          <w:color w:val="000000"/>
          <w:shd w:val="clear" w:color="auto" w:fill="FFFFFF"/>
          <w:lang w:val="es-ES_tradnl"/>
        </w:rPr>
        <w:t>C</w:t>
      </w:r>
      <w:r w:rsidRPr="000B202C">
        <w:rPr>
          <w:rStyle w:val="longtext1"/>
          <w:rFonts w:eastAsia="Calibri"/>
          <w:color w:val="000000"/>
          <w:shd w:val="clear" w:color="auto" w:fill="FFFFFF"/>
          <w:lang w:val="es-ES_tradnl"/>
        </w:rPr>
        <w:t>f</w:t>
      </w:r>
      <w:r>
        <w:rPr>
          <w:rStyle w:val="longtext1"/>
          <w:rFonts w:eastAsia="Calibri"/>
          <w:color w:val="000000"/>
          <w:shd w:val="clear" w:color="auto" w:fill="FFFFFF"/>
          <w:lang w:val="es-ES_tradnl"/>
        </w:rPr>
        <w:t>r</w:t>
      </w:r>
      <w:r w:rsidRPr="000B202C">
        <w:rPr>
          <w:rStyle w:val="longtext1"/>
          <w:rFonts w:eastAsia="Calibri"/>
          <w:color w:val="000000"/>
          <w:shd w:val="clear" w:color="auto" w:fill="FFFFFF"/>
          <w:lang w:val="es-ES_tradnl"/>
        </w:rPr>
        <w:t xml:space="preserve">. </w:t>
      </w:r>
      <w:proofErr w:type="spellStart"/>
      <w:r w:rsidRPr="000B202C">
        <w:rPr>
          <w:rStyle w:val="longtext1"/>
          <w:rFonts w:eastAsia="Calibri"/>
          <w:color w:val="000000"/>
          <w:shd w:val="clear" w:color="auto" w:fill="FFFFFF"/>
          <w:lang w:val="es-ES_tradnl"/>
        </w:rPr>
        <w:t>Lc</w:t>
      </w:r>
      <w:proofErr w:type="spellEnd"/>
      <w:r w:rsidRPr="000B202C">
        <w:rPr>
          <w:rStyle w:val="longtext1"/>
          <w:rFonts w:eastAsia="Calibri"/>
          <w:color w:val="000000"/>
          <w:shd w:val="clear" w:color="auto" w:fill="FFFFFF"/>
          <w:lang w:val="es-ES_tradnl"/>
        </w:rPr>
        <w:t xml:space="preserve"> 2,19; 51</w:t>
      </w:r>
    </w:p>
  </w:footnote>
  <w:footnote w:id="3">
    <w:p w:rsidR="000B202C" w:rsidRPr="000B202C" w:rsidRDefault="000B202C">
      <w:pPr>
        <w:pStyle w:val="Textonotapie"/>
        <w:rPr>
          <w:lang w:val="es-ES"/>
        </w:rPr>
      </w:pPr>
      <w:r w:rsidRPr="000B202C">
        <w:rPr>
          <w:rStyle w:val="Refdenotaalpie"/>
        </w:rPr>
        <w:footnoteRef/>
      </w:r>
      <w:r w:rsidRPr="000B202C">
        <w:t xml:space="preserve"> </w:t>
      </w:r>
      <w:r w:rsidRPr="000B202C">
        <w:rPr>
          <w:rStyle w:val="longtext1"/>
          <w:rFonts w:eastAsia="Calibri"/>
          <w:color w:val="000000"/>
          <w:shd w:val="clear" w:color="auto" w:fill="FFFFFF"/>
          <w:lang w:val="es-ES_tradnl"/>
        </w:rPr>
        <w:t>Cfr. Lc2, 39-45.</w:t>
      </w:r>
    </w:p>
  </w:footnote>
  <w:footnote w:id="4">
    <w:p w:rsidR="000B202C" w:rsidRPr="000B202C" w:rsidRDefault="000B202C">
      <w:pPr>
        <w:pStyle w:val="Textonotapie"/>
        <w:rPr>
          <w:lang w:val="es-ES"/>
        </w:rPr>
      </w:pPr>
      <w:r w:rsidRPr="000B202C">
        <w:rPr>
          <w:rStyle w:val="Refdenotaalpie"/>
        </w:rPr>
        <w:footnoteRef/>
      </w:r>
      <w:r w:rsidRPr="000B202C">
        <w:t xml:space="preserve"> </w:t>
      </w:r>
      <w:r>
        <w:rPr>
          <w:rStyle w:val="longtext1"/>
          <w:rFonts w:eastAsia="Calibri"/>
          <w:color w:val="000000"/>
          <w:shd w:val="clear" w:color="auto" w:fill="FFFFFF"/>
          <w:lang w:val="es-ES_tradnl"/>
        </w:rPr>
        <w:t>C</w:t>
      </w:r>
      <w:r w:rsidRPr="000B202C">
        <w:rPr>
          <w:rStyle w:val="longtext1"/>
          <w:rFonts w:eastAsia="Calibri"/>
          <w:color w:val="000000"/>
          <w:shd w:val="clear" w:color="auto" w:fill="FFFFFF"/>
          <w:lang w:val="es-ES_tradnl"/>
        </w:rPr>
        <w:t>f</w:t>
      </w:r>
      <w:r>
        <w:rPr>
          <w:rStyle w:val="longtext1"/>
          <w:rFonts w:eastAsia="Calibri"/>
          <w:color w:val="000000"/>
          <w:shd w:val="clear" w:color="auto" w:fill="FFFFFF"/>
          <w:lang w:val="es-ES_tradnl"/>
        </w:rPr>
        <w:t>r</w:t>
      </w:r>
      <w:r w:rsidRPr="000B202C">
        <w:rPr>
          <w:rStyle w:val="longtext1"/>
          <w:rFonts w:eastAsia="Calibri"/>
          <w:color w:val="000000"/>
          <w:shd w:val="clear" w:color="auto" w:fill="FFFFFF"/>
          <w:lang w:val="es-ES_tradnl"/>
        </w:rPr>
        <w:t>. Mt 20,16-20.</w:t>
      </w:r>
    </w:p>
  </w:footnote>
  <w:footnote w:id="5">
    <w:p w:rsidR="000B202C" w:rsidRPr="000B202C" w:rsidRDefault="000B202C" w:rsidP="000B202C">
      <w:pPr>
        <w:jc w:val="both"/>
        <w:rPr>
          <w:rFonts w:eastAsia="Calibri"/>
          <w:color w:val="000000"/>
          <w:sz w:val="20"/>
          <w:szCs w:val="20"/>
          <w:shd w:val="clear" w:color="auto" w:fill="FFFFFF"/>
          <w:lang w:val="es-ES_tradnl"/>
        </w:rPr>
      </w:pPr>
      <w:r w:rsidRPr="000B202C">
        <w:rPr>
          <w:rStyle w:val="Refdenotaalpie"/>
          <w:sz w:val="20"/>
          <w:szCs w:val="20"/>
        </w:rPr>
        <w:footnoteRef/>
      </w:r>
      <w:r>
        <w:rPr>
          <w:rStyle w:val="longtext1"/>
          <w:rFonts w:eastAsia="Calibri"/>
          <w:color w:val="000000"/>
          <w:shd w:val="clear" w:color="auto" w:fill="FFFFFF"/>
          <w:lang w:val="es-ES_tradnl"/>
        </w:rPr>
        <w:t xml:space="preserve"> </w:t>
      </w:r>
      <w:r w:rsidRPr="000B202C">
        <w:rPr>
          <w:rStyle w:val="longtext1"/>
          <w:rFonts w:eastAsia="Calibri"/>
          <w:color w:val="000000"/>
          <w:shd w:val="clear" w:color="auto" w:fill="FFFFFF"/>
          <w:lang w:val="es-ES_tradnl"/>
        </w:rPr>
        <w:t xml:space="preserve">Cfr. Ac 1,14 </w:t>
      </w:r>
    </w:p>
  </w:footnote>
  <w:footnote w:id="6">
    <w:p w:rsidR="000B202C" w:rsidRPr="000B202C" w:rsidRDefault="000B202C" w:rsidP="000B202C">
      <w:pPr>
        <w:jc w:val="both"/>
        <w:rPr>
          <w:rFonts w:eastAsia="Calibri"/>
          <w:color w:val="000000"/>
          <w:sz w:val="20"/>
          <w:szCs w:val="20"/>
          <w:shd w:val="clear" w:color="auto" w:fill="FFFFFF"/>
          <w:lang w:val="es-ES_tradnl"/>
        </w:rPr>
      </w:pPr>
      <w:r w:rsidRPr="000B202C">
        <w:rPr>
          <w:rStyle w:val="Refdenotaalpie"/>
          <w:sz w:val="20"/>
          <w:szCs w:val="20"/>
        </w:rPr>
        <w:footnoteRef/>
      </w:r>
      <w:r w:rsidRPr="000B202C">
        <w:rPr>
          <w:sz w:val="20"/>
          <w:szCs w:val="20"/>
        </w:rPr>
        <w:t xml:space="preserve"> </w:t>
      </w:r>
      <w:r w:rsidRPr="000B202C">
        <w:rPr>
          <w:rStyle w:val="longtext1"/>
          <w:rFonts w:eastAsia="Calibri"/>
          <w:color w:val="000000"/>
          <w:shd w:val="clear" w:color="auto" w:fill="FFFFFF"/>
          <w:lang w:val="es-ES_tradnl"/>
        </w:rPr>
        <w:t xml:space="preserve">Cfr. </w:t>
      </w:r>
      <w:proofErr w:type="spellStart"/>
      <w:r w:rsidRPr="000B202C">
        <w:rPr>
          <w:rStyle w:val="longtext1"/>
          <w:rFonts w:eastAsia="Calibri"/>
          <w:color w:val="000000"/>
          <w:shd w:val="clear" w:color="auto" w:fill="FFFFFF"/>
          <w:lang w:val="es-ES_tradnl"/>
        </w:rPr>
        <w:t>Lc</w:t>
      </w:r>
      <w:proofErr w:type="spellEnd"/>
      <w:r w:rsidRPr="000B202C">
        <w:rPr>
          <w:rStyle w:val="longtext1"/>
          <w:rFonts w:eastAsia="Calibri"/>
          <w:color w:val="000000"/>
          <w:shd w:val="clear" w:color="auto" w:fill="FFFFFF"/>
          <w:lang w:val="es-ES_tradnl"/>
        </w:rPr>
        <w:t xml:space="preserve"> 1,46-56.</w:t>
      </w:r>
    </w:p>
  </w:footnote>
  <w:footnote w:id="7">
    <w:p w:rsidR="000B202C" w:rsidRPr="000B202C" w:rsidRDefault="000B202C">
      <w:pPr>
        <w:pStyle w:val="Textonotapie"/>
        <w:rPr>
          <w:lang w:val="es-ES"/>
        </w:rPr>
      </w:pPr>
      <w:r w:rsidRPr="000B202C">
        <w:rPr>
          <w:rStyle w:val="Refdenotaalpie"/>
        </w:rPr>
        <w:footnoteRef/>
      </w:r>
      <w:r w:rsidRPr="000B202C">
        <w:t xml:space="preserve"> </w:t>
      </w:r>
      <w:r>
        <w:rPr>
          <w:rStyle w:val="longtext1"/>
          <w:rFonts w:eastAsia="Calibri"/>
          <w:color w:val="000000"/>
          <w:shd w:val="clear" w:color="auto" w:fill="FFFFFF"/>
          <w:lang w:val="es-ES_tradnl"/>
        </w:rPr>
        <w:t>C</w:t>
      </w:r>
      <w:r w:rsidRPr="000B202C">
        <w:rPr>
          <w:rStyle w:val="longtext1"/>
          <w:rFonts w:eastAsia="Calibri"/>
          <w:color w:val="000000"/>
          <w:shd w:val="clear" w:color="auto" w:fill="FFFFFF"/>
          <w:lang w:val="es-ES_tradnl"/>
        </w:rPr>
        <w:t>f</w:t>
      </w:r>
      <w:r>
        <w:rPr>
          <w:rStyle w:val="longtext1"/>
          <w:rFonts w:eastAsia="Calibri"/>
          <w:color w:val="000000"/>
          <w:shd w:val="clear" w:color="auto" w:fill="FFFFFF"/>
          <w:lang w:val="es-ES_tradnl"/>
        </w:rPr>
        <w:t>r</w:t>
      </w:r>
      <w:r w:rsidRPr="000B202C">
        <w:rPr>
          <w:rStyle w:val="longtext1"/>
          <w:rFonts w:eastAsia="Calibri"/>
          <w:color w:val="000000"/>
          <w:shd w:val="clear" w:color="auto" w:fill="FFFFFF"/>
          <w:lang w:val="es-ES_tradnl"/>
        </w:rPr>
        <w:t xml:space="preserve">. </w:t>
      </w:r>
      <w:proofErr w:type="spellStart"/>
      <w:r w:rsidRPr="000B202C">
        <w:rPr>
          <w:rStyle w:val="longtext1"/>
          <w:rFonts w:eastAsia="Calibri"/>
          <w:color w:val="000000"/>
          <w:shd w:val="clear" w:color="auto" w:fill="FFFFFF"/>
          <w:lang w:val="es-ES_tradnl"/>
        </w:rPr>
        <w:t>Lc</w:t>
      </w:r>
      <w:proofErr w:type="spellEnd"/>
      <w:r w:rsidRPr="000B202C">
        <w:rPr>
          <w:rStyle w:val="longtext1"/>
          <w:rFonts w:eastAsia="Calibri"/>
          <w:color w:val="000000"/>
          <w:shd w:val="clear" w:color="auto" w:fill="FFFFFF"/>
          <w:lang w:val="es-ES_tradnl"/>
        </w:rPr>
        <w:t xml:space="preserve"> 1,52-23.56</w:t>
      </w:r>
    </w:p>
  </w:footnote>
  <w:footnote w:id="8">
    <w:p w:rsidR="000B202C" w:rsidRPr="000B202C" w:rsidRDefault="000B202C">
      <w:pPr>
        <w:pStyle w:val="Textonotapie"/>
        <w:rPr>
          <w:lang w:val="es-ES"/>
        </w:rPr>
      </w:pPr>
      <w:r w:rsidRPr="000B202C">
        <w:rPr>
          <w:rStyle w:val="Refdenotaalpie"/>
        </w:rPr>
        <w:footnoteRef/>
      </w:r>
      <w:r w:rsidRPr="000B202C">
        <w:t xml:space="preserve"> </w:t>
      </w:r>
      <w:r w:rsidRPr="000B202C">
        <w:rPr>
          <w:rStyle w:val="longtext1"/>
          <w:rFonts w:eastAsia="Calibri"/>
          <w:color w:val="000000"/>
          <w:shd w:val="clear" w:color="auto" w:fill="FFFFFF"/>
          <w:lang w:val="es-ES_tradnl"/>
        </w:rPr>
        <w:t xml:space="preserve">Cfr. </w:t>
      </w:r>
      <w:proofErr w:type="spellStart"/>
      <w:r w:rsidRPr="000B202C">
        <w:rPr>
          <w:rStyle w:val="longtext1"/>
          <w:rFonts w:eastAsia="Calibri"/>
          <w:color w:val="000000"/>
          <w:shd w:val="clear" w:color="auto" w:fill="FFFFFF"/>
          <w:lang w:val="es-ES_tradnl"/>
        </w:rPr>
        <w:t>Jn</w:t>
      </w:r>
      <w:proofErr w:type="spellEnd"/>
      <w:r w:rsidRPr="000B202C">
        <w:rPr>
          <w:rStyle w:val="longtext1"/>
          <w:rFonts w:eastAsia="Calibri"/>
          <w:color w:val="000000"/>
          <w:shd w:val="clear" w:color="auto" w:fill="FFFFFF"/>
          <w:lang w:val="es-ES_tradnl"/>
        </w:rPr>
        <w:t xml:space="preserve"> 11,25; 14,6</w:t>
      </w:r>
    </w:p>
  </w:footnote>
  <w:footnote w:id="9">
    <w:p w:rsidR="00C85265" w:rsidRPr="00C85265" w:rsidRDefault="00C85265" w:rsidP="00C85265">
      <w:pPr>
        <w:jc w:val="both"/>
        <w:rPr>
          <w:rFonts w:eastAsia="Calibri"/>
          <w:color w:val="000000"/>
          <w:sz w:val="20"/>
          <w:szCs w:val="20"/>
          <w:shd w:val="clear" w:color="auto" w:fill="FFFFFF"/>
          <w:lang w:val="es-ES_tradnl"/>
        </w:rPr>
      </w:pPr>
      <w:r w:rsidRPr="00C85265">
        <w:rPr>
          <w:rStyle w:val="Refdenotaalpie"/>
          <w:sz w:val="20"/>
          <w:szCs w:val="20"/>
        </w:rPr>
        <w:footnoteRef/>
      </w:r>
      <w:r w:rsidRPr="00C85265">
        <w:rPr>
          <w:sz w:val="20"/>
          <w:szCs w:val="20"/>
        </w:rPr>
        <w:t xml:space="preserve"> </w:t>
      </w:r>
      <w:r>
        <w:rPr>
          <w:rStyle w:val="longtext1"/>
          <w:rFonts w:eastAsia="Calibri"/>
          <w:color w:val="000000"/>
          <w:shd w:val="clear" w:color="auto" w:fill="FFFFFF"/>
          <w:lang w:val="es-ES_tradnl"/>
        </w:rPr>
        <w:t>C</w:t>
      </w:r>
      <w:r w:rsidRPr="00C85265">
        <w:rPr>
          <w:rStyle w:val="longtext1"/>
          <w:rFonts w:eastAsia="Calibri"/>
          <w:color w:val="000000"/>
          <w:shd w:val="clear" w:color="auto" w:fill="FFFFFF"/>
          <w:lang w:val="es-ES_tradnl"/>
        </w:rPr>
        <w:t>f</w:t>
      </w:r>
      <w:r>
        <w:rPr>
          <w:rStyle w:val="longtext1"/>
          <w:rFonts w:eastAsia="Calibri"/>
          <w:color w:val="000000"/>
          <w:shd w:val="clear" w:color="auto" w:fill="FFFFFF"/>
          <w:lang w:val="es-ES_tradnl"/>
        </w:rPr>
        <w:t>r</w:t>
      </w:r>
      <w:r w:rsidRPr="00C85265">
        <w:rPr>
          <w:rStyle w:val="longtext1"/>
          <w:rFonts w:eastAsia="Calibri"/>
          <w:color w:val="000000"/>
          <w:shd w:val="clear" w:color="auto" w:fill="FFFFFF"/>
          <w:lang w:val="es-ES_tradnl"/>
        </w:rPr>
        <w:t xml:space="preserve">. Mt 2,1-12; </w:t>
      </w:r>
      <w:proofErr w:type="spellStart"/>
      <w:r w:rsidRPr="00C85265">
        <w:rPr>
          <w:rStyle w:val="longtext1"/>
          <w:rFonts w:eastAsia="Calibri"/>
          <w:color w:val="000000"/>
          <w:shd w:val="clear" w:color="auto" w:fill="FFFFFF"/>
          <w:lang w:val="es-ES_tradnl"/>
        </w:rPr>
        <w:t>Lc</w:t>
      </w:r>
      <w:proofErr w:type="spellEnd"/>
      <w:r w:rsidRPr="00C85265">
        <w:rPr>
          <w:rStyle w:val="longtext1"/>
          <w:rFonts w:eastAsia="Calibri"/>
          <w:color w:val="000000"/>
          <w:shd w:val="clear" w:color="auto" w:fill="FFFFFF"/>
          <w:lang w:val="es-ES_tradnl"/>
        </w:rPr>
        <w:t xml:space="preserve"> 2,8.</w:t>
      </w:r>
    </w:p>
  </w:footnote>
  <w:footnote w:id="10">
    <w:p w:rsidR="00C85265" w:rsidRPr="00C85265" w:rsidRDefault="00C85265">
      <w:pPr>
        <w:pStyle w:val="Textonotapie"/>
        <w:rPr>
          <w:lang w:val="es-ES"/>
        </w:rPr>
      </w:pPr>
      <w:r w:rsidRPr="00C85265">
        <w:rPr>
          <w:rStyle w:val="Refdenotaalpie"/>
        </w:rPr>
        <w:footnoteRef/>
      </w:r>
      <w:r w:rsidRPr="00C85265">
        <w:t xml:space="preserve"> </w:t>
      </w:r>
      <w:r w:rsidRPr="00C85265">
        <w:rPr>
          <w:rStyle w:val="longtext1"/>
          <w:rFonts w:eastAsia="Calibri"/>
          <w:color w:val="000000"/>
          <w:shd w:val="clear" w:color="auto" w:fill="FFFFFF"/>
          <w:lang w:val="es-ES_tradnl"/>
        </w:rPr>
        <w:t xml:space="preserve">Cfr. </w:t>
      </w:r>
      <w:proofErr w:type="spellStart"/>
      <w:r w:rsidRPr="00C85265">
        <w:rPr>
          <w:rStyle w:val="longtext1"/>
          <w:rFonts w:eastAsia="Calibri"/>
          <w:color w:val="000000"/>
          <w:shd w:val="clear" w:color="auto" w:fill="FFFFFF"/>
          <w:lang w:val="es-ES_tradnl"/>
        </w:rPr>
        <w:t>Jn</w:t>
      </w:r>
      <w:proofErr w:type="spellEnd"/>
      <w:r w:rsidRPr="00C85265">
        <w:rPr>
          <w:rStyle w:val="longtext1"/>
          <w:rFonts w:eastAsia="Calibri"/>
          <w:color w:val="000000"/>
          <w:shd w:val="clear" w:color="auto" w:fill="FFFFFF"/>
          <w:lang w:val="es-ES_tradnl"/>
        </w:rPr>
        <w:t xml:space="preserve"> 2,1-12.</w:t>
      </w:r>
    </w:p>
  </w:footnote>
  <w:footnote w:id="11">
    <w:p w:rsidR="00C85265" w:rsidRPr="00C85265" w:rsidRDefault="00C85265" w:rsidP="00C85265">
      <w:pPr>
        <w:jc w:val="both"/>
        <w:rPr>
          <w:rStyle w:val="longtext1"/>
          <w:rFonts w:eastAsia="Calibri"/>
          <w:color w:val="000000"/>
          <w:shd w:val="clear" w:color="auto" w:fill="FFFFFF"/>
          <w:lang w:val="es-ES_tradnl"/>
        </w:rPr>
      </w:pPr>
      <w:r w:rsidRPr="00C85265">
        <w:rPr>
          <w:rStyle w:val="Refdenotaalpie"/>
          <w:sz w:val="20"/>
          <w:szCs w:val="20"/>
        </w:rPr>
        <w:footnoteRef/>
      </w:r>
      <w:r w:rsidRPr="00C85265">
        <w:rPr>
          <w:sz w:val="20"/>
          <w:szCs w:val="20"/>
        </w:rPr>
        <w:t xml:space="preserve"> </w:t>
      </w:r>
      <w:r w:rsidRPr="00C85265">
        <w:rPr>
          <w:rStyle w:val="longtext1"/>
          <w:rFonts w:eastAsia="Calibri"/>
          <w:color w:val="000000"/>
          <w:shd w:val="clear" w:color="auto" w:fill="FFFFFF"/>
          <w:lang w:val="es-ES_tradnl"/>
        </w:rPr>
        <w:t xml:space="preserve">Cfr. </w:t>
      </w:r>
      <w:proofErr w:type="spellStart"/>
      <w:r w:rsidRPr="00C85265">
        <w:rPr>
          <w:rStyle w:val="longtext1"/>
          <w:rFonts w:eastAsia="Calibri"/>
          <w:color w:val="000000"/>
          <w:shd w:val="clear" w:color="auto" w:fill="FFFFFF"/>
          <w:lang w:val="es-ES_tradnl"/>
        </w:rPr>
        <w:t>Jn</w:t>
      </w:r>
      <w:proofErr w:type="spellEnd"/>
      <w:r w:rsidRPr="00C85265">
        <w:rPr>
          <w:rStyle w:val="longtext1"/>
          <w:rFonts w:eastAsia="Calibri"/>
          <w:color w:val="000000"/>
          <w:shd w:val="clear" w:color="auto" w:fill="FFFFFF"/>
          <w:lang w:val="es-ES_tradnl"/>
        </w:rPr>
        <w:t xml:space="preserve"> 19,25-27.</w:t>
      </w:r>
    </w:p>
    <w:p w:rsidR="00C85265" w:rsidRPr="00C85265" w:rsidRDefault="00C85265">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9D1"/>
    <w:multiLevelType w:val="hybridMultilevel"/>
    <w:tmpl w:val="E9D64D68"/>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00"/>
    <w:rsid w:val="00045400"/>
    <w:rsid w:val="000B202C"/>
    <w:rsid w:val="00115A3D"/>
    <w:rsid w:val="004C7B70"/>
    <w:rsid w:val="006C69EE"/>
    <w:rsid w:val="00793B65"/>
    <w:rsid w:val="007974CE"/>
    <w:rsid w:val="009339CF"/>
    <w:rsid w:val="00C85265"/>
    <w:rsid w:val="00C86FE0"/>
    <w:rsid w:val="00F754B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AEFA2-7AA8-4986-AF7C-39CA4357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00"/>
    <w:pPr>
      <w:spacing w:line="240" w:lineRule="auto"/>
    </w:pPr>
    <w:rPr>
      <w:rFonts w:ascii="Times New Roman" w:eastAsia="Times New Roman" w:hAnsi="Times New Roman" w:cs="Times New Roman"/>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1">
    <w:name w:val="long_text1"/>
    <w:basedOn w:val="Fuentedeprrafopredeter"/>
    <w:rsid w:val="00045400"/>
    <w:rPr>
      <w:sz w:val="20"/>
      <w:szCs w:val="20"/>
    </w:rPr>
  </w:style>
  <w:style w:type="paragraph" w:styleId="Prrafodelista">
    <w:name w:val="List Paragraph"/>
    <w:basedOn w:val="Normal"/>
    <w:uiPriority w:val="34"/>
    <w:qFormat/>
    <w:rsid w:val="00045400"/>
    <w:pPr>
      <w:spacing w:line="276" w:lineRule="auto"/>
      <w:ind w:left="720"/>
      <w:contextualSpacing/>
    </w:pPr>
    <w:rPr>
      <w:rFonts w:ascii="Calibri" w:eastAsia="Calibri" w:hAnsi="Calibri"/>
      <w:sz w:val="22"/>
      <w:szCs w:val="22"/>
      <w:lang w:val="pt-PT"/>
    </w:rPr>
  </w:style>
  <w:style w:type="paragraph" w:styleId="Textonotapie">
    <w:name w:val="footnote text"/>
    <w:basedOn w:val="Normal"/>
    <w:link w:val="TextonotapieCar"/>
    <w:uiPriority w:val="99"/>
    <w:semiHidden/>
    <w:unhideWhenUsed/>
    <w:rsid w:val="00C86FE0"/>
    <w:rPr>
      <w:sz w:val="20"/>
      <w:szCs w:val="20"/>
    </w:rPr>
  </w:style>
  <w:style w:type="character" w:customStyle="1" w:styleId="TextonotapieCar">
    <w:name w:val="Texto nota pie Car"/>
    <w:basedOn w:val="Fuentedeprrafopredeter"/>
    <w:link w:val="Textonotapie"/>
    <w:uiPriority w:val="99"/>
    <w:semiHidden/>
    <w:rsid w:val="00C86FE0"/>
    <w:rPr>
      <w:rFonts w:ascii="Times New Roman" w:eastAsia="Times New Roman" w:hAnsi="Times New Roman" w:cs="Times New Roman"/>
      <w:sz w:val="20"/>
      <w:szCs w:val="20"/>
      <w:lang w:val="en-GB"/>
    </w:rPr>
  </w:style>
  <w:style w:type="character" w:styleId="Refdenotaalpie">
    <w:name w:val="footnote reference"/>
    <w:basedOn w:val="Fuentedeprrafopredeter"/>
    <w:uiPriority w:val="99"/>
    <w:semiHidden/>
    <w:unhideWhenUsed/>
    <w:rsid w:val="00C86FE0"/>
    <w:rPr>
      <w:vertAlign w:val="superscript"/>
    </w:rPr>
  </w:style>
  <w:style w:type="paragraph" w:styleId="Textodeglobo">
    <w:name w:val="Balloon Text"/>
    <w:basedOn w:val="Normal"/>
    <w:link w:val="TextodegloboCar"/>
    <w:uiPriority w:val="99"/>
    <w:semiHidden/>
    <w:unhideWhenUsed/>
    <w:rsid w:val="00115A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A3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DAFB-6ADF-4BE1-9A5C-0496C0AA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Teófilo Minga</dc:creator>
  <cp:lastModifiedBy>José Javier Espinosa</cp:lastModifiedBy>
  <cp:revision>8</cp:revision>
  <cp:lastPrinted>2016-01-17T10:21:00Z</cp:lastPrinted>
  <dcterms:created xsi:type="dcterms:W3CDTF">2015-03-14T20:19:00Z</dcterms:created>
  <dcterms:modified xsi:type="dcterms:W3CDTF">2016-01-17T10:21:00Z</dcterms:modified>
</cp:coreProperties>
</file>