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C9F" w:rsidRPr="00DA5C9F" w:rsidRDefault="00DA5C9F" w:rsidP="00DA5C9F">
      <w:pPr>
        <w:keepNext/>
        <w:framePr w:dropCap="margin" w:lines="2" w:wrap="around" w:vAnchor="text" w:hAnchor="page"/>
        <w:spacing w:after="0" w:line="909" w:lineRule="exact"/>
        <w:jc w:val="both"/>
        <w:textAlignment w:val="baseline"/>
        <w:rPr>
          <w:rFonts w:ascii="Bodoni Poster" w:hAnsi="Bodoni Poster" w:cs="Times New Roman"/>
          <w:color w:val="632423" w:themeColor="accent2" w:themeShade="80"/>
          <w:position w:val="4"/>
          <w:sz w:val="91"/>
          <w:szCs w:val="24"/>
        </w:rPr>
      </w:pPr>
      <w:r w:rsidRPr="00DA5C9F">
        <w:rPr>
          <w:rFonts w:ascii="Bodoni Poster" w:hAnsi="Bodoni Poster" w:cs="Times New Roman"/>
          <w:color w:val="632423" w:themeColor="accent2" w:themeShade="80"/>
          <w:position w:val="4"/>
          <w:sz w:val="91"/>
          <w:szCs w:val="24"/>
        </w:rPr>
        <w:t>P</w:t>
      </w:r>
    </w:p>
    <w:p w:rsidR="003E5596" w:rsidRPr="00DA5C9F" w:rsidRDefault="000C6B20" w:rsidP="003260DF">
      <w:pPr>
        <w:spacing w:after="120"/>
        <w:jc w:val="both"/>
        <w:rPr>
          <w:rFonts w:ascii="Bodoni Poster" w:hAnsi="Bodoni Poster" w:cs="Times New Roman"/>
          <w:color w:val="632423" w:themeColor="accent2" w:themeShade="80"/>
          <w:sz w:val="24"/>
          <w:szCs w:val="24"/>
        </w:rPr>
      </w:pPr>
      <w:r w:rsidRPr="00DA5C9F">
        <w:rPr>
          <w:rFonts w:ascii="Bodoni Poster" w:hAnsi="Bodoni Poster" w:cs="Times New Roman"/>
          <w:color w:val="632423" w:themeColor="accent2" w:themeShade="80"/>
          <w:sz w:val="24"/>
          <w:szCs w:val="24"/>
        </w:rPr>
        <w:t>ROCES</w:t>
      </w:r>
      <w:r w:rsidR="003E5596" w:rsidRPr="00DA5C9F">
        <w:rPr>
          <w:rFonts w:ascii="Bodoni Poster" w:hAnsi="Bodoni Poster" w:cs="Times New Roman"/>
          <w:color w:val="632423" w:themeColor="accent2" w:themeShade="80"/>
          <w:sz w:val="24"/>
          <w:szCs w:val="24"/>
        </w:rPr>
        <w:t>O</w:t>
      </w:r>
    </w:p>
    <w:p w:rsidR="000C6B20" w:rsidRPr="000C6B20" w:rsidRDefault="000C6B20" w:rsidP="004011C3">
      <w:pPr>
        <w:spacing w:after="0" w:line="240" w:lineRule="auto"/>
        <w:jc w:val="both"/>
        <w:rPr>
          <w:rFonts w:ascii="Times New Roman" w:hAnsi="Times New Roman" w:cs="Times New Roman"/>
          <w:lang w:val="es-ES_tradnl"/>
        </w:rPr>
      </w:pPr>
      <w:r w:rsidRPr="000C6B20">
        <w:rPr>
          <w:rFonts w:ascii="Times New Roman" w:hAnsi="Times New Roman" w:cs="Times New Roman"/>
          <w:lang w:val="es-ES_tradnl"/>
        </w:rPr>
        <w:t>E</w:t>
      </w:r>
      <w:r>
        <w:rPr>
          <w:rFonts w:ascii="Times New Roman" w:hAnsi="Times New Roman" w:cs="Times New Roman"/>
          <w:lang w:val="es-ES_tradnl"/>
        </w:rPr>
        <w:t>n</w:t>
      </w:r>
      <w:r w:rsidRPr="000C6B20">
        <w:rPr>
          <w:rFonts w:ascii="Times New Roman" w:hAnsi="Times New Roman" w:cs="Times New Roman"/>
          <w:lang w:val="es-ES_tradnl"/>
        </w:rPr>
        <w:t xml:space="preserve"> la documentación marista, el t</w:t>
      </w:r>
      <w:r>
        <w:rPr>
          <w:rFonts w:ascii="Times New Roman" w:hAnsi="Times New Roman" w:cs="Times New Roman"/>
          <w:lang w:val="es-ES_tradnl"/>
        </w:rPr>
        <w:t xml:space="preserve">érmino </w:t>
      </w:r>
      <w:r w:rsidRPr="000C6B20">
        <w:rPr>
          <w:rFonts w:ascii="Times New Roman" w:hAnsi="Times New Roman" w:cs="Times New Roman"/>
          <w:i/>
          <w:lang w:val="es-ES_tradnl"/>
        </w:rPr>
        <w:t>proceso</w:t>
      </w:r>
      <w:r>
        <w:rPr>
          <w:rFonts w:ascii="Times New Roman" w:hAnsi="Times New Roman" w:cs="Times New Roman"/>
          <w:lang w:val="es-ES_tradnl"/>
        </w:rPr>
        <w:t xml:space="preserve">, se utiliza habitualmente para referirse a la ejecución </w:t>
      </w:r>
      <w:proofErr w:type="spellStart"/>
      <w:r>
        <w:rPr>
          <w:rFonts w:ascii="Times New Roman" w:hAnsi="Times New Roman" w:cs="Times New Roman"/>
          <w:lang w:val="es-ES_tradnl"/>
        </w:rPr>
        <w:t>contemporalizada</w:t>
      </w:r>
      <w:proofErr w:type="spellEnd"/>
      <w:r>
        <w:rPr>
          <w:rFonts w:ascii="Times New Roman" w:hAnsi="Times New Roman" w:cs="Times New Roman"/>
          <w:lang w:val="es-ES_tradnl"/>
        </w:rPr>
        <w:t xml:space="preserve"> y reflejada en cualquier actividad</w:t>
      </w:r>
      <w:r w:rsidRPr="000C6B20">
        <w:rPr>
          <w:rFonts w:ascii="Times New Roman" w:hAnsi="Times New Roman" w:cs="Times New Roman"/>
          <w:lang w:val="es-ES_tradnl"/>
        </w:rPr>
        <w:t xml:space="preserve">; es sinónimo de </w:t>
      </w:r>
      <w:r>
        <w:rPr>
          <w:rFonts w:ascii="Times New Roman" w:hAnsi="Times New Roman" w:cs="Times New Roman"/>
          <w:lang w:val="es-ES_tradnl"/>
        </w:rPr>
        <w:t>acción continua</w:t>
      </w:r>
      <w:r w:rsidRPr="000C6B20">
        <w:rPr>
          <w:rFonts w:ascii="Times New Roman" w:hAnsi="Times New Roman" w:cs="Times New Roman"/>
          <w:lang w:val="es-ES_tradnl"/>
        </w:rPr>
        <w:t xml:space="preserve">, seguimiento, curso, </w:t>
      </w:r>
      <w:r>
        <w:rPr>
          <w:rFonts w:ascii="Times New Roman" w:hAnsi="Times New Roman" w:cs="Times New Roman"/>
          <w:lang w:val="es-ES_tradnl"/>
        </w:rPr>
        <w:t>trayectoria</w:t>
      </w:r>
      <w:r w:rsidRPr="000C6B20">
        <w:rPr>
          <w:rFonts w:ascii="Times New Roman" w:hAnsi="Times New Roman" w:cs="Times New Roman"/>
          <w:lang w:val="es-ES_tradnl"/>
        </w:rPr>
        <w:t>, camino de un proyecto; proceso también alude a</w:t>
      </w:r>
      <w:r>
        <w:rPr>
          <w:rFonts w:ascii="Times New Roman" w:hAnsi="Times New Roman" w:cs="Times New Roman"/>
          <w:lang w:val="es-ES_tradnl"/>
        </w:rPr>
        <w:t>l conjunto de c</w:t>
      </w:r>
      <w:r w:rsidRPr="000C6B20">
        <w:rPr>
          <w:rFonts w:ascii="Times New Roman" w:hAnsi="Times New Roman" w:cs="Times New Roman"/>
          <w:lang w:val="es-ES_tradnl"/>
        </w:rPr>
        <w:t xml:space="preserve">iertas operaciones que tienen unidad entre </w:t>
      </w:r>
      <w:r>
        <w:rPr>
          <w:rFonts w:ascii="Times New Roman" w:hAnsi="Times New Roman" w:cs="Times New Roman"/>
          <w:lang w:val="es-ES_tradnl"/>
        </w:rPr>
        <w:t xml:space="preserve">sí, </w:t>
      </w:r>
      <w:r w:rsidRPr="000C6B20">
        <w:rPr>
          <w:rFonts w:ascii="Times New Roman" w:hAnsi="Times New Roman" w:cs="Times New Roman"/>
          <w:lang w:val="es-ES_tradnl"/>
        </w:rPr>
        <w:t xml:space="preserve">operaciones </w:t>
      </w:r>
      <w:r>
        <w:rPr>
          <w:rFonts w:ascii="Times New Roman" w:hAnsi="Times New Roman" w:cs="Times New Roman"/>
          <w:lang w:val="es-ES_tradnl"/>
        </w:rPr>
        <w:t>conectadas entre sí</w:t>
      </w:r>
      <w:r w:rsidRPr="000C6B20">
        <w:rPr>
          <w:rFonts w:ascii="Times New Roman" w:hAnsi="Times New Roman" w:cs="Times New Roman"/>
          <w:lang w:val="es-ES_tradnl"/>
        </w:rPr>
        <w:t xml:space="preserve"> con cierta regularidad; puede referir</w:t>
      </w:r>
      <w:r>
        <w:rPr>
          <w:rFonts w:ascii="Times New Roman" w:hAnsi="Times New Roman" w:cs="Times New Roman"/>
          <w:lang w:val="es-ES_tradnl"/>
        </w:rPr>
        <w:t>se a una manera de hacer algo, al método, a</w:t>
      </w:r>
      <w:r w:rsidRPr="000C6B20">
        <w:rPr>
          <w:rFonts w:ascii="Times New Roman" w:hAnsi="Times New Roman" w:cs="Times New Roman"/>
          <w:lang w:val="es-ES_tradnl"/>
        </w:rPr>
        <w:t>l procedimiento formal. Proceso puede entenderse en el sentido de formación y educación, como la relación entre el tiempo y las circunstancias del desarrollo de una</w:t>
      </w:r>
      <w:r>
        <w:rPr>
          <w:rFonts w:ascii="Times New Roman" w:hAnsi="Times New Roman" w:cs="Times New Roman"/>
          <w:lang w:val="es-ES_tradnl"/>
        </w:rPr>
        <w:t xml:space="preserve"> persona o grupos de personas; a</w:t>
      </w:r>
      <w:r w:rsidRPr="000C6B20">
        <w:rPr>
          <w:rFonts w:ascii="Times New Roman" w:hAnsi="Times New Roman" w:cs="Times New Roman"/>
          <w:lang w:val="es-ES_tradnl"/>
        </w:rPr>
        <w:t xml:space="preserve">l tiempo y </w:t>
      </w:r>
      <w:r>
        <w:rPr>
          <w:rFonts w:ascii="Times New Roman" w:hAnsi="Times New Roman" w:cs="Times New Roman"/>
          <w:lang w:val="es-ES_tradnl"/>
        </w:rPr>
        <w:t xml:space="preserve">a </w:t>
      </w:r>
      <w:r w:rsidRPr="000C6B20">
        <w:rPr>
          <w:rFonts w:ascii="Times New Roman" w:hAnsi="Times New Roman" w:cs="Times New Roman"/>
          <w:lang w:val="es-ES_tradnl"/>
        </w:rPr>
        <w:t xml:space="preserve">las circunstancias </w:t>
      </w:r>
      <w:r>
        <w:rPr>
          <w:rFonts w:ascii="Times New Roman" w:hAnsi="Times New Roman" w:cs="Times New Roman"/>
          <w:lang w:val="es-ES_tradnl"/>
        </w:rPr>
        <w:t xml:space="preserve">en que maduran </w:t>
      </w:r>
      <w:r w:rsidRPr="000C6B20">
        <w:rPr>
          <w:rFonts w:ascii="Times New Roman" w:hAnsi="Times New Roman" w:cs="Times New Roman"/>
          <w:lang w:val="es-ES_tradnl"/>
        </w:rPr>
        <w:t>las ideas y conceptos; discernimiento.</w:t>
      </w:r>
    </w:p>
    <w:p w:rsidR="004011C3" w:rsidRDefault="004011C3" w:rsidP="003260DF">
      <w:pPr>
        <w:spacing w:after="0"/>
        <w:jc w:val="both"/>
        <w:rPr>
          <w:rFonts w:ascii="Times New Roman" w:hAnsi="Times New Roman" w:cs="Times New Roman"/>
          <w:lang w:val="es-ES_tradnl"/>
        </w:rPr>
      </w:pPr>
    </w:p>
    <w:p w:rsidR="009324F9" w:rsidRPr="0084201D" w:rsidRDefault="000C6B20" w:rsidP="004011C3">
      <w:pPr>
        <w:spacing w:after="0" w:line="240" w:lineRule="auto"/>
        <w:jc w:val="both"/>
        <w:rPr>
          <w:rFonts w:ascii="Times New Roman" w:hAnsi="Times New Roman" w:cs="Times New Roman"/>
          <w:lang w:val="es-ES_tradnl"/>
        </w:rPr>
      </w:pPr>
      <w:r w:rsidRPr="0084201D">
        <w:rPr>
          <w:rFonts w:ascii="Times New Roman" w:hAnsi="Times New Roman" w:cs="Times New Roman"/>
          <w:lang w:val="es-ES_tradnl"/>
        </w:rPr>
        <w:t>Usos más comunes</w:t>
      </w:r>
      <w:r w:rsidR="009324F9" w:rsidRPr="0084201D">
        <w:rPr>
          <w:rFonts w:ascii="Times New Roman" w:hAnsi="Times New Roman" w:cs="Times New Roman"/>
          <w:lang w:val="es-ES_tradnl"/>
        </w:rPr>
        <w:t>:</w:t>
      </w:r>
    </w:p>
    <w:p w:rsidR="00DB2976" w:rsidRDefault="00DB2976" w:rsidP="004011C3">
      <w:pPr>
        <w:spacing w:after="0" w:line="240" w:lineRule="auto"/>
        <w:jc w:val="both"/>
        <w:rPr>
          <w:rFonts w:ascii="Times New Roman" w:hAnsi="Times New Roman" w:cs="Times New Roman"/>
        </w:rPr>
      </w:pPr>
      <w:r w:rsidRPr="00DB2976">
        <w:rPr>
          <w:rFonts w:ascii="Times New Roman" w:hAnsi="Times New Roman" w:cs="Times New Roman"/>
          <w:lang w:val="es-ES_tradnl"/>
        </w:rPr>
        <w:t xml:space="preserve"> “(...) los niños pasan </w:t>
      </w:r>
      <w:r w:rsidR="0084201D">
        <w:rPr>
          <w:rFonts w:ascii="Times New Roman" w:hAnsi="Times New Roman" w:cs="Times New Roman"/>
          <w:lang w:val="es-ES_tradnl"/>
        </w:rPr>
        <w:t>a</w:t>
      </w:r>
      <w:r w:rsidRPr="00DB2976">
        <w:rPr>
          <w:rFonts w:ascii="Times New Roman" w:hAnsi="Times New Roman" w:cs="Times New Roman"/>
          <w:lang w:val="es-ES_tradnl"/>
        </w:rPr>
        <w:t xml:space="preserve"> ser considerado</w:t>
      </w:r>
      <w:r w:rsidR="0084201D">
        <w:rPr>
          <w:rFonts w:ascii="Times New Roman" w:hAnsi="Times New Roman" w:cs="Times New Roman"/>
          <w:lang w:val="es-ES_tradnl"/>
        </w:rPr>
        <w:t>s</w:t>
      </w:r>
      <w:r w:rsidRPr="00DB2976">
        <w:rPr>
          <w:rFonts w:ascii="Times New Roman" w:hAnsi="Times New Roman" w:cs="Times New Roman"/>
          <w:lang w:val="es-ES_tradnl"/>
        </w:rPr>
        <w:t xml:space="preserve"> en su totalidad, como </w:t>
      </w:r>
      <w:r w:rsidRPr="00DB2976">
        <w:rPr>
          <w:rFonts w:ascii="Times New Roman" w:hAnsi="Times New Roman" w:cs="Times New Roman"/>
          <w:i/>
          <w:lang w:val="es-ES_tradnl"/>
        </w:rPr>
        <w:t>un ser en proceso de desarrollo</w:t>
      </w:r>
      <w:r w:rsidRPr="00DB2976">
        <w:rPr>
          <w:rFonts w:ascii="Times New Roman" w:hAnsi="Times New Roman" w:cs="Times New Roman"/>
          <w:lang w:val="es-ES_tradnl"/>
        </w:rPr>
        <w:t xml:space="preserve"> físico, mental y psicológico, por lo tanto, sujet</w:t>
      </w:r>
      <w:r>
        <w:rPr>
          <w:rFonts w:ascii="Times New Roman" w:hAnsi="Times New Roman" w:cs="Times New Roman"/>
          <w:lang w:val="es-ES_tradnl"/>
        </w:rPr>
        <w:t>os</w:t>
      </w:r>
      <w:r w:rsidRPr="00DB2976">
        <w:rPr>
          <w:rFonts w:ascii="Times New Roman" w:hAnsi="Times New Roman" w:cs="Times New Roman"/>
          <w:lang w:val="es-ES_tradnl"/>
        </w:rPr>
        <w:t xml:space="preserve"> a medidas de protecció</w:t>
      </w:r>
      <w:r>
        <w:rPr>
          <w:rFonts w:ascii="Times New Roman" w:hAnsi="Times New Roman" w:cs="Times New Roman"/>
          <w:lang w:val="es-ES_tradnl"/>
        </w:rPr>
        <w:t>n, promoción y cuidado especial</w:t>
      </w:r>
      <w:r w:rsidRPr="00DB2976">
        <w:rPr>
          <w:rFonts w:ascii="Times New Roman" w:hAnsi="Times New Roman" w:cs="Times New Roman"/>
          <w:lang w:val="es-ES_tradnl"/>
        </w:rPr>
        <w:t>"</w:t>
      </w:r>
      <w:r>
        <w:rPr>
          <w:rStyle w:val="Refdenotaalpie"/>
          <w:rFonts w:ascii="Times New Roman" w:hAnsi="Times New Roman" w:cs="Times New Roman"/>
        </w:rPr>
        <w:footnoteReference w:id="1"/>
      </w:r>
      <w:r w:rsidRPr="00DB2976">
        <w:rPr>
          <w:rFonts w:ascii="Times New Roman" w:hAnsi="Times New Roman" w:cs="Times New Roman"/>
          <w:lang w:val="es-ES_tradnl"/>
        </w:rPr>
        <w:t>. "</w:t>
      </w:r>
      <w:r>
        <w:rPr>
          <w:rFonts w:ascii="Times New Roman" w:hAnsi="Times New Roman" w:cs="Times New Roman"/>
          <w:lang w:val="es-ES_tradnl"/>
        </w:rPr>
        <w:t>Las p</w:t>
      </w:r>
      <w:r w:rsidRPr="00DB2976">
        <w:rPr>
          <w:rFonts w:ascii="Times New Roman" w:hAnsi="Times New Roman" w:cs="Times New Roman"/>
          <w:lang w:val="es-ES_tradnl"/>
        </w:rPr>
        <w:t xml:space="preserve">olíticas públicas </w:t>
      </w:r>
      <w:r>
        <w:rPr>
          <w:rFonts w:ascii="Times New Roman" w:hAnsi="Times New Roman" w:cs="Times New Roman"/>
          <w:lang w:val="es-ES_tradnl"/>
        </w:rPr>
        <w:t>sobre la infancia</w:t>
      </w:r>
      <w:r w:rsidRPr="00DB2976">
        <w:rPr>
          <w:rFonts w:ascii="Times New Roman" w:hAnsi="Times New Roman" w:cs="Times New Roman"/>
          <w:lang w:val="es-ES_tradnl"/>
        </w:rPr>
        <w:t xml:space="preserve"> aparecen </w:t>
      </w:r>
      <w:r>
        <w:rPr>
          <w:rFonts w:ascii="Times New Roman" w:hAnsi="Times New Roman" w:cs="Times New Roman"/>
          <w:lang w:val="es-ES_tradnl"/>
        </w:rPr>
        <w:t xml:space="preserve">como </w:t>
      </w:r>
      <w:r w:rsidRPr="00DB2976">
        <w:rPr>
          <w:rFonts w:ascii="Times New Roman" w:hAnsi="Times New Roman" w:cs="Times New Roman"/>
          <w:lang w:val="es-ES_tradnl"/>
        </w:rPr>
        <w:t xml:space="preserve">respuesta a un proceso de </w:t>
      </w:r>
      <w:r w:rsidR="004011C3">
        <w:rPr>
          <w:rFonts w:ascii="Times New Roman" w:hAnsi="Times New Roman" w:cs="Times New Roman"/>
          <w:i/>
          <w:lang w:val="es-ES_tradnl"/>
        </w:rPr>
        <w:t>movilización social</w:t>
      </w:r>
      <w:r w:rsidRPr="00DB2976">
        <w:rPr>
          <w:rFonts w:ascii="Times New Roman" w:hAnsi="Times New Roman" w:cs="Times New Roman"/>
          <w:lang w:val="es-ES_tradnl"/>
        </w:rPr>
        <w:t>"</w:t>
      </w:r>
      <w:r>
        <w:rPr>
          <w:rStyle w:val="Refdenotaalpie"/>
          <w:rFonts w:ascii="Times New Roman" w:hAnsi="Times New Roman" w:cs="Times New Roman"/>
        </w:rPr>
        <w:footnoteReference w:id="2"/>
      </w:r>
      <w:r w:rsidRPr="00DB2976">
        <w:rPr>
          <w:rFonts w:ascii="Times New Roman" w:hAnsi="Times New Roman" w:cs="Times New Roman"/>
        </w:rPr>
        <w:t>.</w:t>
      </w:r>
    </w:p>
    <w:p w:rsidR="004011C3" w:rsidRPr="00DB2976" w:rsidRDefault="004011C3" w:rsidP="004011C3">
      <w:pPr>
        <w:spacing w:after="0" w:line="240" w:lineRule="auto"/>
        <w:jc w:val="both"/>
        <w:rPr>
          <w:rFonts w:ascii="Times New Roman" w:hAnsi="Times New Roman" w:cs="Times New Roman"/>
        </w:rPr>
      </w:pPr>
    </w:p>
    <w:p w:rsidR="0061591C" w:rsidRPr="0084201D" w:rsidRDefault="0061591C" w:rsidP="004011C3">
      <w:pPr>
        <w:spacing w:after="0" w:line="240" w:lineRule="auto"/>
        <w:jc w:val="both"/>
        <w:rPr>
          <w:rFonts w:ascii="Times New Roman" w:hAnsi="Times New Roman" w:cs="Times New Roman"/>
          <w:lang w:val="es-ES_tradnl"/>
        </w:rPr>
      </w:pPr>
      <w:r w:rsidRPr="0084201D">
        <w:rPr>
          <w:rFonts w:ascii="Times New Roman" w:hAnsi="Times New Roman" w:cs="Times New Roman"/>
          <w:lang w:val="es-ES_tradnl"/>
        </w:rPr>
        <w:t xml:space="preserve"> “Acompañamos a los adolescentes en </w:t>
      </w:r>
      <w:r w:rsidRPr="0084201D">
        <w:rPr>
          <w:rFonts w:ascii="Times New Roman" w:hAnsi="Times New Roman" w:cs="Times New Roman"/>
          <w:i/>
          <w:lang w:val="es-ES_tradnl"/>
        </w:rPr>
        <w:t>su proceso</w:t>
      </w:r>
      <w:r w:rsidRPr="0084201D">
        <w:rPr>
          <w:rFonts w:ascii="Times New Roman" w:hAnsi="Times New Roman" w:cs="Times New Roman"/>
          <w:lang w:val="es-ES_tradnl"/>
        </w:rPr>
        <w:t xml:space="preserve"> de identificación y </w:t>
      </w:r>
      <w:proofErr w:type="gramStart"/>
      <w:r w:rsidRPr="0084201D">
        <w:rPr>
          <w:rFonts w:ascii="Times New Roman" w:hAnsi="Times New Roman" w:cs="Times New Roman"/>
          <w:lang w:val="es-ES_tradnl"/>
        </w:rPr>
        <w:t>equilibrio  personal</w:t>
      </w:r>
      <w:proofErr w:type="gramEnd"/>
      <w:r w:rsidRPr="0084201D">
        <w:rPr>
          <w:rFonts w:ascii="Times New Roman" w:hAnsi="Times New Roman" w:cs="Times New Roman"/>
          <w:lang w:val="es-ES_tradnl"/>
        </w:rPr>
        <w:t>, en la aceptación de sus capacidades y limitaciones (...). Les apoyamos también en la búsqueda de valores e ideales que puedan orientar su vida”</w:t>
      </w:r>
      <w:r w:rsidRPr="0084201D">
        <w:rPr>
          <w:rStyle w:val="Refdenotaalpie"/>
          <w:rFonts w:ascii="Times New Roman" w:hAnsi="Times New Roman" w:cs="Times New Roman"/>
        </w:rPr>
        <w:footnoteReference w:id="3"/>
      </w:r>
      <w:r w:rsidRPr="0084201D">
        <w:rPr>
          <w:rFonts w:ascii="Times New Roman" w:hAnsi="Times New Roman" w:cs="Times New Roman"/>
          <w:lang w:val="es-ES_tradnl"/>
        </w:rPr>
        <w:t>. “Promoviendo la participación y creatividad</w:t>
      </w:r>
      <w:r w:rsidRPr="0084201D">
        <w:rPr>
          <w:rFonts w:ascii="Times New Roman" w:hAnsi="Times New Roman" w:cs="Times New Roman"/>
          <w:b/>
          <w:lang w:val="es-ES_tradnl"/>
        </w:rPr>
        <w:t xml:space="preserve"> </w:t>
      </w:r>
      <w:r w:rsidRPr="0084201D">
        <w:rPr>
          <w:rFonts w:ascii="Times New Roman" w:hAnsi="Times New Roman" w:cs="Times New Roman"/>
          <w:lang w:val="es-ES_tradnl"/>
        </w:rPr>
        <w:t>en el</w:t>
      </w:r>
      <w:r w:rsidRPr="0084201D">
        <w:rPr>
          <w:rFonts w:ascii="Times New Roman" w:hAnsi="Times New Roman" w:cs="Times New Roman"/>
          <w:i/>
          <w:lang w:val="es-ES_tradnl"/>
        </w:rPr>
        <w:t xml:space="preserve"> proceso de aprendizaje</w:t>
      </w:r>
      <w:r w:rsidRPr="0084201D">
        <w:rPr>
          <w:rFonts w:ascii="Times New Roman" w:hAnsi="Times New Roman" w:cs="Times New Roman"/>
          <w:lang w:val="es-ES_tradnl"/>
        </w:rPr>
        <w:t>, ayudamos a los estudiantes a tener confianza en sí mismos”</w:t>
      </w:r>
      <w:r w:rsidRPr="0084201D">
        <w:rPr>
          <w:rStyle w:val="Refdenotaalpie"/>
          <w:rFonts w:ascii="Times New Roman" w:hAnsi="Times New Roman" w:cs="Times New Roman"/>
        </w:rPr>
        <w:footnoteReference w:id="4"/>
      </w:r>
      <w:proofErr w:type="gramStart"/>
      <w:r w:rsidRPr="0084201D">
        <w:rPr>
          <w:rFonts w:ascii="Times New Roman" w:hAnsi="Times New Roman" w:cs="Times New Roman"/>
          <w:lang w:val="es-ES_tradnl"/>
        </w:rPr>
        <w:t>..</w:t>
      </w:r>
      <w:proofErr w:type="gramEnd"/>
    </w:p>
    <w:p w:rsidR="004011C3" w:rsidRDefault="004011C3" w:rsidP="004011C3">
      <w:pPr>
        <w:spacing w:after="0" w:line="240" w:lineRule="auto"/>
        <w:jc w:val="both"/>
        <w:rPr>
          <w:rFonts w:ascii="Times New Roman" w:hAnsi="Times New Roman" w:cs="Times New Roman"/>
          <w:lang w:val="es-ES_tradnl"/>
        </w:rPr>
      </w:pPr>
    </w:p>
    <w:p w:rsidR="003F3C46" w:rsidRDefault="00DA5C9F" w:rsidP="004011C3">
      <w:pPr>
        <w:spacing w:after="0" w:line="240" w:lineRule="auto"/>
        <w:jc w:val="both"/>
        <w:rPr>
          <w:rFonts w:ascii="Times New Roman" w:hAnsi="Times New Roman" w:cs="Times New Roman"/>
        </w:rPr>
      </w:pPr>
      <w:r>
        <w:rPr>
          <w:rFonts w:ascii="Times New Roman" w:hAnsi="Times New Roman" w:cs="Times New Roman"/>
          <w:noProof/>
          <w:lang w:val="es-ES" w:eastAsia="es-ES"/>
        </w:rPr>
        <mc:AlternateContent>
          <mc:Choice Requires="wps">
            <w:drawing>
              <wp:anchor distT="0" distB="0" distL="114300" distR="114300" simplePos="0" relativeHeight="251659264" behindDoc="1" locked="0" layoutInCell="1" allowOverlap="1" wp14:anchorId="32F4B8AC" wp14:editId="715D7878">
                <wp:simplePos x="0" y="0"/>
                <wp:positionH relativeFrom="column">
                  <wp:posOffset>3282315</wp:posOffset>
                </wp:positionH>
                <wp:positionV relativeFrom="paragraph">
                  <wp:posOffset>403225</wp:posOffset>
                </wp:positionV>
                <wp:extent cx="2257425" cy="2047875"/>
                <wp:effectExtent l="0" t="0" r="9525" b="9525"/>
                <wp:wrapTight wrapText="bothSides">
                  <wp:wrapPolygon edited="0">
                    <wp:start x="0" y="0"/>
                    <wp:lineTo x="0" y="21500"/>
                    <wp:lineTo x="21509" y="21500"/>
                    <wp:lineTo x="21509"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257425" cy="204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C9F" w:rsidRDefault="00DA5C9F">
                            <w:r>
                              <w:rPr>
                                <w:noProof/>
                                <w:lang w:val="es-ES" w:eastAsia="es-ES"/>
                              </w:rPr>
                              <w:drawing>
                                <wp:inline distT="0" distB="0" distL="0" distR="0" wp14:anchorId="585AA436" wp14:editId="285A84EF">
                                  <wp:extent cx="2038350" cy="2038350"/>
                                  <wp:effectExtent l="0" t="0" r="0" b="0"/>
                                  <wp:docPr id="2" name="Imagen 2" descr="http://thumbs.dreamstime.com/x/green-process-arrow-16221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x/green-process-arrow-162215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4B8AC" id="_x0000_t202" coordsize="21600,21600" o:spt="202" path="m,l,21600r21600,l21600,xe">
                <v:stroke joinstyle="miter"/>
                <v:path gradientshapeok="t" o:connecttype="rect"/>
              </v:shapetype>
              <v:shape id="Cuadro de texto 1" o:spid="_x0000_s1026" type="#_x0000_t202" style="position:absolute;left:0;text-align:left;margin-left:258.45pt;margin-top:31.75pt;width:177.75pt;height:1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" fillcolor="white [3201]" stroked="f" strokeweight=".5pt">
                <v:textbox>
                  <w:txbxContent>
                    <w:p w:rsidR="00DA5C9F" w:rsidRDefault="00DA5C9F">
                      <w:r>
                        <w:rPr>
                          <w:noProof/>
                          <w:lang w:val="es-ES" w:eastAsia="es-ES"/>
                        </w:rPr>
                        <w:drawing>
                          <wp:inline distT="0" distB="0" distL="0" distR="0" wp14:anchorId="585AA436" wp14:editId="285A84EF">
                            <wp:extent cx="2038350" cy="2038350"/>
                            <wp:effectExtent l="0" t="0" r="0" b="0"/>
                            <wp:docPr id="2" name="Imagen 2" descr="http://thumbs.dreamstime.com/x/green-process-arrow-16221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x/green-process-arrow-162215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txbxContent>
                </v:textbox>
                <w10:wrap type="tight"/>
              </v:shape>
            </w:pict>
          </mc:Fallback>
        </mc:AlternateContent>
      </w:r>
      <w:r w:rsidR="0084201D" w:rsidRPr="0084201D">
        <w:rPr>
          <w:rFonts w:ascii="Times New Roman" w:hAnsi="Times New Roman" w:cs="Times New Roman"/>
          <w:lang w:val="es-ES_tradnl"/>
        </w:rPr>
        <w:t xml:space="preserve">El </w:t>
      </w:r>
      <w:r w:rsidR="0084201D" w:rsidRPr="0084201D">
        <w:rPr>
          <w:rFonts w:ascii="Times New Roman" w:hAnsi="Times New Roman" w:cs="Times New Roman"/>
          <w:i/>
          <w:lang w:val="es-ES_tradnl"/>
        </w:rPr>
        <w:t>itinerario vocacional</w:t>
      </w:r>
      <w:r w:rsidR="0084201D" w:rsidRPr="0084201D">
        <w:rPr>
          <w:rFonts w:ascii="Times New Roman" w:hAnsi="Times New Roman" w:cs="Times New Roman"/>
          <w:lang w:val="es-ES_tradnl"/>
        </w:rPr>
        <w:t xml:space="preserve"> de Marcelino está marcado por interrogantes y dudas. Su peregrinación a La </w:t>
      </w:r>
      <w:proofErr w:type="spellStart"/>
      <w:r w:rsidR="0084201D" w:rsidRPr="0084201D">
        <w:rPr>
          <w:rFonts w:ascii="Times New Roman" w:hAnsi="Times New Roman" w:cs="Times New Roman"/>
          <w:lang w:val="es-ES_tradnl"/>
        </w:rPr>
        <w:t>Louvesc</w:t>
      </w:r>
      <w:proofErr w:type="spellEnd"/>
      <w:r w:rsidR="0084201D" w:rsidRPr="0084201D">
        <w:rPr>
          <w:rFonts w:ascii="Times New Roman" w:hAnsi="Times New Roman" w:cs="Times New Roman"/>
          <w:lang w:val="es-ES_tradnl"/>
        </w:rPr>
        <w:t>* constituye un tiempo de oración y discernimiento. Marcelino experimenta la búsqueda de identidad y de crecimiento humano como un tiempo de gracia.</w:t>
      </w:r>
      <w:r w:rsidR="00074851" w:rsidRPr="0084201D">
        <w:rPr>
          <w:rFonts w:ascii="Times New Roman" w:hAnsi="Times New Roman" w:cs="Times New Roman"/>
          <w:lang w:val="es-ES_tradnl"/>
        </w:rPr>
        <w:t>”</w:t>
      </w:r>
      <w:r w:rsidR="004B4467">
        <w:rPr>
          <w:rStyle w:val="Refdenotaalpie"/>
          <w:rFonts w:ascii="Times New Roman" w:hAnsi="Times New Roman" w:cs="Times New Roman"/>
        </w:rPr>
        <w:footnoteReference w:id="5"/>
      </w:r>
      <w:r w:rsidR="004B4467">
        <w:rPr>
          <w:rFonts w:ascii="Times New Roman" w:hAnsi="Times New Roman" w:cs="Times New Roman"/>
        </w:rPr>
        <w:t>.</w:t>
      </w:r>
    </w:p>
    <w:p w:rsidR="004011C3" w:rsidRDefault="004011C3" w:rsidP="004011C3">
      <w:pPr>
        <w:spacing w:after="0" w:line="240" w:lineRule="auto"/>
        <w:jc w:val="both"/>
        <w:rPr>
          <w:rFonts w:ascii="Times New Roman" w:hAnsi="Times New Roman" w:cs="Times New Roman"/>
          <w:lang w:val="es-ES_tradnl"/>
        </w:rPr>
      </w:pPr>
    </w:p>
    <w:p w:rsidR="0084201D" w:rsidRPr="005F562A" w:rsidRDefault="00B514CD" w:rsidP="004011C3">
      <w:pPr>
        <w:spacing w:after="0" w:line="240" w:lineRule="auto"/>
        <w:jc w:val="both"/>
        <w:rPr>
          <w:lang w:val="es-ES_tradnl"/>
        </w:rPr>
      </w:pPr>
      <w:r>
        <w:rPr>
          <w:rFonts w:ascii="Times New Roman" w:hAnsi="Times New Roman" w:cs="Times New Roman"/>
          <w:lang w:val="es-ES_tradnl"/>
        </w:rPr>
        <w:t>“</w:t>
      </w:r>
      <w:r w:rsidR="0084201D" w:rsidRPr="0084201D">
        <w:rPr>
          <w:rFonts w:ascii="Times New Roman" w:hAnsi="Times New Roman" w:cs="Times New Roman"/>
          <w:lang w:val="es-ES_tradnl"/>
        </w:rPr>
        <w:t xml:space="preserve">Existe un tercer grupo de personas que, después de un </w:t>
      </w:r>
      <w:bookmarkStart w:id="0" w:name="_GoBack"/>
      <w:bookmarkEnd w:id="0"/>
      <w:r w:rsidR="0084201D" w:rsidRPr="005F562A">
        <w:rPr>
          <w:rFonts w:ascii="Times New Roman" w:hAnsi="Times New Roman" w:cs="Times New Roman"/>
          <w:i/>
          <w:lang w:val="es-ES_tradnl"/>
        </w:rPr>
        <w:t>camino personal de discernimiento</w:t>
      </w:r>
      <w:r w:rsidR="0084201D" w:rsidRPr="0084201D">
        <w:rPr>
          <w:rFonts w:ascii="Times New Roman" w:hAnsi="Times New Roman" w:cs="Times New Roman"/>
          <w:lang w:val="es-ES_tradnl"/>
        </w:rPr>
        <w:t>, han decidido vivir la espiritualidad y la misión cristianas al estilo de María, siguiendo la intuición de Marcelino Champagnat. Estos somos los laicos maristas.</w:t>
      </w:r>
      <w:r w:rsidR="005F562A">
        <w:rPr>
          <w:rStyle w:val="Refdenotaalpie"/>
          <w:rFonts w:ascii="Times New Roman" w:hAnsi="Times New Roman" w:cs="Times New Roman"/>
        </w:rPr>
        <w:footnoteReference w:id="6"/>
      </w:r>
      <w:r w:rsidR="0084201D" w:rsidRPr="0084201D">
        <w:rPr>
          <w:lang w:val="es-ES_tradnl"/>
        </w:rPr>
        <w:t xml:space="preserve"> </w:t>
      </w:r>
      <w:r w:rsidR="0084201D" w:rsidRPr="0084201D">
        <w:rPr>
          <w:rFonts w:ascii="Times New Roman" w:hAnsi="Times New Roman" w:cs="Times New Roman"/>
          <w:lang w:val="es-ES_tradnl"/>
        </w:rPr>
        <w:t xml:space="preserve">Un lugar especialmente importante para la toma de conciencia vocacional son los </w:t>
      </w:r>
      <w:r w:rsidR="0084201D" w:rsidRPr="005F562A">
        <w:rPr>
          <w:rFonts w:ascii="Times New Roman" w:hAnsi="Times New Roman" w:cs="Times New Roman"/>
          <w:i/>
          <w:lang w:val="es-ES_tradnl"/>
        </w:rPr>
        <w:t>procesos de pastoral</w:t>
      </w:r>
      <w:r w:rsidR="0084201D" w:rsidRPr="0084201D">
        <w:rPr>
          <w:rFonts w:ascii="Times New Roman" w:hAnsi="Times New Roman" w:cs="Times New Roman"/>
          <w:lang w:val="es-ES_tradnl"/>
        </w:rPr>
        <w:t xml:space="preserve"> juvenil. </w:t>
      </w:r>
      <w:r w:rsidR="005F562A">
        <w:rPr>
          <w:rFonts w:ascii="Times New Roman" w:hAnsi="Times New Roman" w:cs="Times New Roman"/>
          <w:lang w:val="es-ES_tradnl"/>
        </w:rPr>
        <w:t xml:space="preserve"> (…) V</w:t>
      </w:r>
      <w:r w:rsidR="0084201D" w:rsidRPr="0084201D">
        <w:rPr>
          <w:rFonts w:ascii="Times New Roman" w:hAnsi="Times New Roman" w:cs="Times New Roman"/>
          <w:lang w:val="es-ES_tradnl"/>
        </w:rPr>
        <w:t>iviendo entre los jóvenes, compartiendo sus inquietudes y necesidades, los animamos a encontrarse con Dios y a responderle con generosidad.</w:t>
      </w:r>
      <w:r w:rsidR="005F562A">
        <w:rPr>
          <w:rStyle w:val="Refdenotaalpie"/>
          <w:rFonts w:ascii="Times New Roman" w:hAnsi="Times New Roman" w:cs="Times New Roman"/>
        </w:rPr>
        <w:footnoteReference w:id="7"/>
      </w:r>
      <w:r w:rsidR="005F562A" w:rsidRPr="005F562A">
        <w:rPr>
          <w:rFonts w:ascii="Times New Roman" w:hAnsi="Times New Roman" w:cs="Times New Roman"/>
          <w:lang w:val="es-ES_tradnl"/>
        </w:rPr>
        <w:t>.</w:t>
      </w:r>
    </w:p>
    <w:p w:rsidR="004011C3" w:rsidRDefault="009324F9" w:rsidP="004011C3">
      <w:pPr>
        <w:spacing w:after="0" w:line="240" w:lineRule="auto"/>
        <w:jc w:val="both"/>
        <w:rPr>
          <w:rFonts w:ascii="Times New Roman" w:hAnsi="Times New Roman" w:cs="Times New Roman"/>
          <w:lang w:val="es-ES_tradnl"/>
        </w:rPr>
      </w:pPr>
      <w:r w:rsidRPr="00924C0B">
        <w:rPr>
          <w:rFonts w:ascii="Times New Roman" w:hAnsi="Times New Roman" w:cs="Times New Roman"/>
          <w:lang w:val="es-ES_tradnl"/>
        </w:rPr>
        <w:t xml:space="preserve"> </w:t>
      </w:r>
    </w:p>
    <w:p w:rsidR="004F7D39" w:rsidRDefault="007C070E" w:rsidP="004011C3">
      <w:pPr>
        <w:spacing w:after="0" w:line="240" w:lineRule="auto"/>
        <w:jc w:val="both"/>
        <w:rPr>
          <w:rFonts w:ascii="Times New Roman" w:hAnsi="Times New Roman" w:cs="Times New Roman"/>
          <w:lang w:val="es-ES_tradnl"/>
        </w:rPr>
      </w:pPr>
      <w:r w:rsidRPr="00924C0B">
        <w:rPr>
          <w:rFonts w:ascii="Times New Roman" w:hAnsi="Times New Roman" w:cs="Times New Roman"/>
          <w:lang w:val="es-ES_tradnl"/>
        </w:rPr>
        <w:t xml:space="preserve">“En </w:t>
      </w:r>
      <w:r w:rsidRPr="00924C0B">
        <w:rPr>
          <w:rFonts w:ascii="Times New Roman" w:hAnsi="Times New Roman" w:cs="Times New Roman"/>
          <w:i/>
          <w:lang w:val="es-ES_tradnl"/>
        </w:rPr>
        <w:t>los procesos en los que participan los jóvenes</w:t>
      </w:r>
      <w:r w:rsidRPr="00924C0B">
        <w:rPr>
          <w:rFonts w:ascii="Times New Roman" w:hAnsi="Times New Roman" w:cs="Times New Roman"/>
          <w:lang w:val="es-ES_tradnl"/>
        </w:rPr>
        <w:t>, (…) Estamos llamados a respetar la organización juvenil, lo que requiere no sólo una comun</w:t>
      </w:r>
      <w:r w:rsidR="004011C3">
        <w:rPr>
          <w:rFonts w:ascii="Times New Roman" w:hAnsi="Times New Roman" w:cs="Times New Roman"/>
          <w:lang w:val="es-ES_tradnl"/>
        </w:rPr>
        <w:t>icación de iguales sino una afi</w:t>
      </w:r>
      <w:r w:rsidRPr="00924C0B">
        <w:rPr>
          <w:rFonts w:ascii="Times New Roman" w:hAnsi="Times New Roman" w:cs="Times New Roman"/>
          <w:lang w:val="es-ES_tradnl"/>
        </w:rPr>
        <w:t>nidad en la búsqueda de intereses, e implica la integración de las mujeres jóvenes en los procesos marcados por una participación predominantemente masculina</w:t>
      </w:r>
      <w:r w:rsidR="003E5596" w:rsidRPr="00924C0B">
        <w:rPr>
          <w:rFonts w:ascii="Times New Roman" w:hAnsi="Times New Roman" w:cs="Times New Roman"/>
          <w:lang w:val="es-ES_tradnl"/>
        </w:rPr>
        <w:t>”</w:t>
      </w:r>
      <w:r w:rsidR="004B4467" w:rsidRPr="00924C0B">
        <w:rPr>
          <w:rStyle w:val="Refdenotaalpie"/>
          <w:rFonts w:ascii="Times New Roman" w:hAnsi="Times New Roman" w:cs="Times New Roman"/>
        </w:rPr>
        <w:footnoteReference w:id="8"/>
      </w:r>
      <w:r w:rsidR="004B4467" w:rsidRPr="00924C0B">
        <w:rPr>
          <w:rFonts w:ascii="Times New Roman" w:hAnsi="Times New Roman" w:cs="Times New Roman"/>
          <w:lang w:val="es-ES_tradnl"/>
        </w:rPr>
        <w:t xml:space="preserve">. </w:t>
      </w:r>
      <w:r w:rsidRPr="00924C0B">
        <w:rPr>
          <w:rFonts w:ascii="Times New Roman" w:hAnsi="Times New Roman" w:cs="Times New Roman"/>
          <w:lang w:val="es-ES_tradnl"/>
        </w:rPr>
        <w:t xml:space="preserve">“Nuestras acciones con los jóvenes tienen lugar según modalidades comunes a </w:t>
      </w:r>
      <w:r w:rsidRPr="00924C0B">
        <w:rPr>
          <w:rFonts w:ascii="Times New Roman" w:hAnsi="Times New Roman" w:cs="Times New Roman"/>
          <w:i/>
          <w:lang w:val="es-ES_tradnl"/>
        </w:rPr>
        <w:t>procesos educativos y comunicativos</w:t>
      </w:r>
      <w:r w:rsidRPr="00924C0B">
        <w:rPr>
          <w:rFonts w:ascii="Times New Roman" w:hAnsi="Times New Roman" w:cs="Times New Roman"/>
          <w:lang w:val="es-ES_tradnl"/>
        </w:rPr>
        <w:t>.”</w:t>
      </w:r>
      <w:r w:rsidR="004B4467" w:rsidRPr="00924C0B">
        <w:rPr>
          <w:rStyle w:val="Refdenotaalpie"/>
          <w:rFonts w:ascii="Times New Roman" w:hAnsi="Times New Roman" w:cs="Times New Roman"/>
        </w:rPr>
        <w:footnoteReference w:id="9"/>
      </w:r>
      <w:r w:rsidR="004B4467" w:rsidRPr="00924C0B">
        <w:rPr>
          <w:rFonts w:ascii="Times New Roman" w:hAnsi="Times New Roman" w:cs="Times New Roman"/>
          <w:lang w:val="es-ES_tradnl"/>
        </w:rPr>
        <w:t xml:space="preserve">. </w:t>
      </w:r>
      <w:r w:rsidR="003E5596" w:rsidRPr="00924C0B">
        <w:rPr>
          <w:rFonts w:ascii="Times New Roman" w:hAnsi="Times New Roman" w:cs="Times New Roman"/>
          <w:lang w:val="es-ES_tradnl"/>
        </w:rPr>
        <w:t>“</w:t>
      </w:r>
      <w:r w:rsidR="00C314FA" w:rsidRPr="00924C0B">
        <w:rPr>
          <w:rFonts w:ascii="Times New Roman" w:hAnsi="Times New Roman" w:cs="Times New Roman"/>
          <w:lang w:val="es-ES_tradnl"/>
        </w:rPr>
        <w:t>(...)</w:t>
      </w:r>
      <w:r w:rsidRPr="00924C0B">
        <w:rPr>
          <w:rFonts w:ascii="Times New Roman" w:hAnsi="Times New Roman" w:cs="Times New Roman"/>
          <w:lang w:val="es-ES_tradnl"/>
        </w:rPr>
        <w:t xml:space="preserve"> Esas opciones afirman, a nivel pedagógico y pastoral, aquello que creemos, elegimos y definimos como </w:t>
      </w:r>
      <w:r w:rsidRPr="00924C0B">
        <w:rPr>
          <w:rFonts w:ascii="Times New Roman" w:hAnsi="Times New Roman" w:cs="Times New Roman"/>
          <w:lang w:val="es-ES_tradnl"/>
        </w:rPr>
        <w:lastRenderedPageBreak/>
        <w:t>propuestas orientadoras prioritarias en nuestro proceso de evangelización de la juventud (…</w:t>
      </w:r>
      <w:proofErr w:type="gramStart"/>
      <w:r w:rsidRPr="00924C0B">
        <w:rPr>
          <w:rFonts w:ascii="Times New Roman" w:hAnsi="Times New Roman" w:cs="Times New Roman"/>
          <w:lang w:val="es-ES_tradnl"/>
        </w:rPr>
        <w:t>)  teniendo</w:t>
      </w:r>
      <w:proofErr w:type="gramEnd"/>
      <w:r w:rsidRPr="00924C0B">
        <w:rPr>
          <w:rFonts w:ascii="Times New Roman" w:hAnsi="Times New Roman" w:cs="Times New Roman"/>
          <w:lang w:val="es-ES_tradnl"/>
        </w:rPr>
        <w:t xml:space="preserve"> en cuenta la pedagogía pastoral y la realidad de cada continente</w:t>
      </w:r>
      <w:r w:rsidR="003260DF" w:rsidRPr="00924C0B">
        <w:rPr>
          <w:rFonts w:ascii="Times New Roman" w:hAnsi="Times New Roman" w:cs="Times New Roman"/>
          <w:lang w:val="es-ES_tradnl"/>
        </w:rPr>
        <w:t>”</w:t>
      </w:r>
      <w:r w:rsidR="004B4467" w:rsidRPr="00924C0B">
        <w:rPr>
          <w:rStyle w:val="Refdenotaalpie"/>
          <w:rFonts w:ascii="Times New Roman" w:hAnsi="Times New Roman" w:cs="Times New Roman"/>
        </w:rPr>
        <w:footnoteReference w:id="10"/>
      </w:r>
      <w:r w:rsidR="004B4467" w:rsidRPr="00924C0B">
        <w:rPr>
          <w:rFonts w:ascii="Times New Roman" w:hAnsi="Times New Roman" w:cs="Times New Roman"/>
          <w:lang w:val="es-ES_tradnl"/>
        </w:rPr>
        <w:t>.</w:t>
      </w:r>
    </w:p>
    <w:p w:rsidR="004011C3" w:rsidRPr="00924C0B" w:rsidRDefault="004011C3" w:rsidP="004011C3">
      <w:pPr>
        <w:spacing w:after="0" w:line="240" w:lineRule="auto"/>
        <w:jc w:val="both"/>
        <w:rPr>
          <w:rFonts w:ascii="Times New Roman" w:hAnsi="Times New Roman" w:cs="Times New Roman"/>
          <w:lang w:val="es-ES_tradnl"/>
        </w:rPr>
      </w:pPr>
    </w:p>
    <w:p w:rsidR="007C070E" w:rsidRPr="004C71BF" w:rsidRDefault="00924C0B" w:rsidP="00332534">
      <w:pPr>
        <w:spacing w:line="240" w:lineRule="auto"/>
        <w:jc w:val="both"/>
        <w:rPr>
          <w:rFonts w:ascii="Times New Roman" w:hAnsi="Times New Roman" w:cs="Times New Roman"/>
        </w:rPr>
      </w:pPr>
      <w:r w:rsidRPr="00924C0B">
        <w:rPr>
          <w:rFonts w:ascii="Times New Roman" w:hAnsi="Times New Roman" w:cs="Times New Roman"/>
          <w:lang w:val="es-ES_tradnl"/>
        </w:rPr>
        <w:t>“</w:t>
      </w:r>
      <w:r w:rsidRPr="00924C0B">
        <w:rPr>
          <w:rFonts w:ascii="Times New Roman" w:hAnsi="Times New Roman" w:cs="Times New Roman"/>
          <w:i/>
          <w:lang w:val="es-ES_tradnl"/>
        </w:rPr>
        <w:t>El proceso de educación</w:t>
      </w:r>
      <w:r w:rsidRPr="00924C0B">
        <w:rPr>
          <w:rFonts w:ascii="Times New Roman" w:hAnsi="Times New Roman" w:cs="Times New Roman"/>
          <w:lang w:val="es-ES_tradnl"/>
        </w:rPr>
        <w:t xml:space="preserve"> en la fe: En la </w:t>
      </w:r>
      <w:r w:rsidR="007C070E" w:rsidRPr="00924C0B">
        <w:rPr>
          <w:rFonts w:ascii="Times New Roman" w:hAnsi="Times New Roman" w:cs="Times New Roman"/>
          <w:lang w:val="es-ES_tradnl"/>
        </w:rPr>
        <w:t>P</w:t>
      </w:r>
      <w:r w:rsidR="004011C3">
        <w:rPr>
          <w:rFonts w:ascii="Times New Roman" w:hAnsi="Times New Roman" w:cs="Times New Roman"/>
          <w:lang w:val="es-ES_tradnl"/>
        </w:rPr>
        <w:t xml:space="preserve">astoral </w:t>
      </w:r>
      <w:r w:rsidR="007C070E" w:rsidRPr="00924C0B">
        <w:rPr>
          <w:rFonts w:ascii="Times New Roman" w:hAnsi="Times New Roman" w:cs="Times New Roman"/>
          <w:lang w:val="es-ES_tradnl"/>
        </w:rPr>
        <w:t>J</w:t>
      </w:r>
      <w:r w:rsidR="004011C3">
        <w:rPr>
          <w:rFonts w:ascii="Times New Roman" w:hAnsi="Times New Roman" w:cs="Times New Roman"/>
          <w:lang w:val="es-ES_tradnl"/>
        </w:rPr>
        <w:t xml:space="preserve">uvenil </w:t>
      </w:r>
      <w:r w:rsidR="007C070E" w:rsidRPr="00924C0B">
        <w:rPr>
          <w:rFonts w:ascii="Times New Roman" w:hAnsi="Times New Roman" w:cs="Times New Roman"/>
          <w:lang w:val="es-ES_tradnl"/>
        </w:rPr>
        <w:t>M</w:t>
      </w:r>
      <w:r w:rsidR="004011C3">
        <w:rPr>
          <w:rFonts w:ascii="Times New Roman" w:hAnsi="Times New Roman" w:cs="Times New Roman"/>
          <w:lang w:val="es-ES_tradnl"/>
        </w:rPr>
        <w:t>arista</w:t>
      </w:r>
      <w:r w:rsidR="007C070E" w:rsidRPr="00924C0B">
        <w:rPr>
          <w:rFonts w:ascii="Times New Roman" w:hAnsi="Times New Roman" w:cs="Times New Roman"/>
          <w:lang w:val="es-ES_tradnl"/>
        </w:rPr>
        <w:t xml:space="preserve"> entendemos la educación en la fe como un </w:t>
      </w:r>
      <w:r w:rsidR="007C070E" w:rsidRPr="00924C0B">
        <w:rPr>
          <w:rFonts w:ascii="Times New Roman" w:hAnsi="Times New Roman" w:cs="Times New Roman"/>
          <w:i/>
          <w:lang w:val="es-ES_tradnl"/>
        </w:rPr>
        <w:t>proceso dinámico e integral</w:t>
      </w:r>
      <w:r w:rsidR="007C070E" w:rsidRPr="00924C0B">
        <w:rPr>
          <w:rFonts w:ascii="Times New Roman" w:hAnsi="Times New Roman" w:cs="Times New Roman"/>
          <w:lang w:val="es-ES_tradnl"/>
        </w:rPr>
        <w:t xml:space="preserve">, un itinerario que el propio joven debe recorrer. El proceso, es decir, el camino de maduración en la fe, no es algo que se produce de manera automática. Al contrario, tiene un inicio y supone un recorrido 60. Ni la persona humana ni los grupos nacen hechos de una vez por todas, sino que necesitan de un largo camino de formación, que comporta diversas exigencias 61. </w:t>
      </w:r>
      <w:r w:rsidR="007C070E" w:rsidRPr="00924C0B">
        <w:rPr>
          <w:rFonts w:ascii="Times New Roman" w:hAnsi="Times New Roman" w:cs="Times New Roman"/>
        </w:rPr>
        <w:t xml:space="preserve">A este </w:t>
      </w:r>
      <w:proofErr w:type="spellStart"/>
      <w:r w:rsidR="007C070E" w:rsidRPr="00924C0B">
        <w:rPr>
          <w:rFonts w:ascii="Times New Roman" w:hAnsi="Times New Roman" w:cs="Times New Roman"/>
        </w:rPr>
        <w:t>proceso</w:t>
      </w:r>
      <w:proofErr w:type="spellEnd"/>
      <w:r w:rsidR="007C070E" w:rsidRPr="00924C0B">
        <w:rPr>
          <w:rFonts w:ascii="Times New Roman" w:hAnsi="Times New Roman" w:cs="Times New Roman"/>
        </w:rPr>
        <w:t xml:space="preserve"> </w:t>
      </w:r>
      <w:proofErr w:type="spellStart"/>
      <w:r w:rsidR="007C070E" w:rsidRPr="004C71BF">
        <w:rPr>
          <w:rFonts w:ascii="Times New Roman" w:hAnsi="Times New Roman" w:cs="Times New Roman"/>
        </w:rPr>
        <w:t>lo</w:t>
      </w:r>
      <w:proofErr w:type="spellEnd"/>
      <w:r w:rsidR="007C070E" w:rsidRPr="004C71BF">
        <w:rPr>
          <w:rFonts w:ascii="Times New Roman" w:hAnsi="Times New Roman" w:cs="Times New Roman"/>
        </w:rPr>
        <w:t xml:space="preserve"> </w:t>
      </w:r>
      <w:proofErr w:type="spellStart"/>
      <w:r w:rsidR="007C070E" w:rsidRPr="004C71BF">
        <w:rPr>
          <w:rFonts w:ascii="Times New Roman" w:hAnsi="Times New Roman" w:cs="Times New Roman"/>
        </w:rPr>
        <w:t>llamamos</w:t>
      </w:r>
      <w:proofErr w:type="spellEnd"/>
      <w:r w:rsidR="007C070E" w:rsidRPr="004C71BF">
        <w:rPr>
          <w:rFonts w:ascii="Times New Roman" w:hAnsi="Times New Roman" w:cs="Times New Roman"/>
        </w:rPr>
        <w:t xml:space="preserve"> </w:t>
      </w:r>
      <w:proofErr w:type="spellStart"/>
      <w:r w:rsidR="007C070E" w:rsidRPr="004C71BF">
        <w:rPr>
          <w:rFonts w:ascii="Times New Roman" w:hAnsi="Times New Roman" w:cs="Times New Roman"/>
        </w:rPr>
        <w:t>educación</w:t>
      </w:r>
      <w:proofErr w:type="spellEnd"/>
      <w:r w:rsidR="007C070E" w:rsidRPr="004C71BF">
        <w:rPr>
          <w:rFonts w:ascii="Times New Roman" w:hAnsi="Times New Roman" w:cs="Times New Roman"/>
        </w:rPr>
        <w:t xml:space="preserve"> </w:t>
      </w:r>
      <w:proofErr w:type="spellStart"/>
      <w:r w:rsidR="007C070E" w:rsidRPr="004C71BF">
        <w:rPr>
          <w:rFonts w:ascii="Times New Roman" w:hAnsi="Times New Roman" w:cs="Times New Roman"/>
        </w:rPr>
        <w:t>en</w:t>
      </w:r>
      <w:proofErr w:type="spellEnd"/>
      <w:r w:rsidR="007C070E" w:rsidRPr="004C71BF">
        <w:rPr>
          <w:rFonts w:ascii="Times New Roman" w:hAnsi="Times New Roman" w:cs="Times New Roman"/>
        </w:rPr>
        <w:t xml:space="preserve"> </w:t>
      </w:r>
      <w:proofErr w:type="spellStart"/>
      <w:r w:rsidR="007C070E" w:rsidRPr="004C71BF">
        <w:rPr>
          <w:rFonts w:ascii="Times New Roman" w:hAnsi="Times New Roman" w:cs="Times New Roman"/>
        </w:rPr>
        <w:t>la</w:t>
      </w:r>
      <w:proofErr w:type="spellEnd"/>
      <w:r w:rsidR="007C070E" w:rsidRPr="004C71BF">
        <w:rPr>
          <w:rFonts w:ascii="Times New Roman" w:hAnsi="Times New Roman" w:cs="Times New Roman"/>
        </w:rPr>
        <w:t xml:space="preserve"> </w:t>
      </w:r>
      <w:proofErr w:type="spellStart"/>
      <w:r w:rsidR="007C070E" w:rsidRPr="004C71BF">
        <w:rPr>
          <w:rFonts w:ascii="Times New Roman" w:hAnsi="Times New Roman" w:cs="Times New Roman"/>
        </w:rPr>
        <w:t>fe</w:t>
      </w:r>
      <w:proofErr w:type="spellEnd"/>
      <w:r w:rsidRPr="004C71BF">
        <w:rPr>
          <w:rFonts w:ascii="Times New Roman" w:hAnsi="Times New Roman" w:cs="Times New Roman"/>
        </w:rPr>
        <w:t>”</w:t>
      </w:r>
      <w:r w:rsidRPr="004C71BF">
        <w:rPr>
          <w:rStyle w:val="Refdenotaalpie"/>
          <w:rFonts w:ascii="Times New Roman" w:hAnsi="Times New Roman" w:cs="Times New Roman"/>
        </w:rPr>
        <w:footnoteReference w:id="11"/>
      </w:r>
      <w:r w:rsidRPr="004C71BF">
        <w:rPr>
          <w:rFonts w:ascii="Times New Roman" w:hAnsi="Times New Roman" w:cs="Times New Roman"/>
        </w:rPr>
        <w:t>.</w:t>
      </w:r>
    </w:p>
    <w:p w:rsidR="00004624" w:rsidRPr="004C71BF" w:rsidRDefault="00004624" w:rsidP="00004624">
      <w:pPr>
        <w:spacing w:line="240" w:lineRule="auto"/>
        <w:jc w:val="both"/>
        <w:rPr>
          <w:rFonts w:ascii="Times New Roman" w:eastAsia="Calibri" w:hAnsi="Times New Roman" w:cs="Times New Roman"/>
          <w:lang w:val="es-ES_tradnl"/>
        </w:rPr>
      </w:pPr>
      <w:r w:rsidRPr="004C71BF">
        <w:rPr>
          <w:rFonts w:ascii="Times New Roman" w:hAnsi="Times New Roman" w:cs="Times New Roman"/>
          <w:lang w:val="es-ES_tradnl"/>
        </w:rPr>
        <w:t>“El Hermano Superior General, con el consentimiento de su Consejo</w:t>
      </w:r>
      <w:r w:rsidRPr="004C71BF">
        <w:rPr>
          <w:rStyle w:val="Refdenotaalpie"/>
          <w:rFonts w:ascii="Times New Roman" w:hAnsi="Times New Roman" w:cs="Times New Roman"/>
        </w:rPr>
        <w:footnoteReference w:id="12"/>
      </w:r>
      <w:r w:rsidRPr="004C71BF">
        <w:rPr>
          <w:rFonts w:ascii="Times New Roman" w:hAnsi="Times New Roman" w:cs="Times New Roman"/>
          <w:lang w:val="es-ES_tradnl"/>
        </w:rPr>
        <w:t>, puede autorizar el nombramiento y el proceso de designación de otros Superiores mayores para asistir al Hermano Provincial, a petición de éste, allí donde la animación y el gobierno de la Provincia lo requieran</w:t>
      </w:r>
      <w:r w:rsidRPr="004C71BF">
        <w:rPr>
          <w:rStyle w:val="Refdenotaalpie"/>
          <w:rFonts w:ascii="Times New Roman" w:hAnsi="Times New Roman" w:cs="Times New Roman"/>
        </w:rPr>
        <w:footnoteReference w:id="13"/>
      </w:r>
      <w:r w:rsidRPr="004C71BF">
        <w:rPr>
          <w:rFonts w:ascii="Times New Roman" w:hAnsi="Times New Roman" w:cs="Times New Roman"/>
          <w:lang w:val="es-ES_tradnl"/>
        </w:rPr>
        <w:t>.</w:t>
      </w:r>
      <w:r w:rsidRPr="004C71BF">
        <w:rPr>
          <w:rFonts w:ascii="Times New Roman" w:hAnsi="Times New Roman" w:cs="Times New Roman"/>
          <w:i/>
          <w:lang w:val="es-ES_tradnl"/>
        </w:rPr>
        <w:t xml:space="preserve"> </w:t>
      </w:r>
      <w:r w:rsidRPr="004C71BF">
        <w:rPr>
          <w:rFonts w:ascii="Times New Roman" w:eastAsia="Calibri" w:hAnsi="Times New Roman" w:cs="Times New Roman"/>
          <w:lang w:val="es-ES_tradnl"/>
        </w:rPr>
        <w:t>S</w:t>
      </w:r>
      <w:r w:rsidR="004C71BF" w:rsidRPr="004C71BF">
        <w:rPr>
          <w:rFonts w:ascii="Times New Roman" w:eastAsia="Calibri" w:hAnsi="Times New Roman" w:cs="Times New Roman"/>
          <w:lang w:val="es-ES_tradnl"/>
        </w:rPr>
        <w:t xml:space="preserve">in lugar a dudas, el término </w:t>
      </w:r>
      <w:r w:rsidR="004C71BF" w:rsidRPr="004C71BF">
        <w:rPr>
          <w:rFonts w:ascii="Times New Roman" w:eastAsia="Calibri" w:hAnsi="Times New Roman" w:cs="Times New Roman"/>
          <w:i/>
          <w:lang w:val="es-ES_tradnl"/>
        </w:rPr>
        <w:t>proces</w:t>
      </w:r>
      <w:r w:rsidRPr="004C71BF">
        <w:rPr>
          <w:rFonts w:ascii="Times New Roman" w:eastAsia="Calibri" w:hAnsi="Times New Roman" w:cs="Times New Roman"/>
          <w:i/>
          <w:lang w:val="es-ES_tradnl"/>
        </w:rPr>
        <w:t xml:space="preserve">o </w:t>
      </w:r>
      <w:r w:rsidR="004C71BF" w:rsidRPr="004C71BF">
        <w:rPr>
          <w:rFonts w:ascii="Times New Roman" w:eastAsia="Calibri" w:hAnsi="Times New Roman" w:cs="Times New Roman"/>
          <w:lang w:val="es-ES_tradnl"/>
        </w:rPr>
        <w:t xml:space="preserve">es utilizado habitualmente en nuestro Instituto </w:t>
      </w:r>
      <w:r w:rsidRPr="004C71BF">
        <w:rPr>
          <w:rFonts w:ascii="Times New Roman" w:eastAsia="Calibri" w:hAnsi="Times New Roman" w:cs="Times New Roman"/>
          <w:lang w:val="es-ES_tradnl"/>
        </w:rPr>
        <w:t>para referirse a toda din</w:t>
      </w:r>
      <w:r w:rsidR="004C71BF" w:rsidRPr="004C71BF">
        <w:rPr>
          <w:rFonts w:ascii="Times New Roman" w:eastAsia="Calibri" w:hAnsi="Times New Roman" w:cs="Times New Roman"/>
          <w:lang w:val="es-ES_tradnl"/>
        </w:rPr>
        <w:t xml:space="preserve">ámica de </w:t>
      </w:r>
      <w:r w:rsidRPr="004C71BF">
        <w:rPr>
          <w:rFonts w:ascii="Times New Roman" w:eastAsia="Calibri" w:hAnsi="Times New Roman" w:cs="Times New Roman"/>
          <w:lang w:val="es-ES_tradnl"/>
        </w:rPr>
        <w:t>transforma</w:t>
      </w:r>
      <w:r w:rsidR="004C71BF" w:rsidRPr="004C71BF">
        <w:rPr>
          <w:rFonts w:ascii="Times New Roman" w:eastAsia="Calibri" w:hAnsi="Times New Roman" w:cs="Times New Roman"/>
          <w:lang w:val="es-ES_tradnl"/>
        </w:rPr>
        <w:t xml:space="preserve">ción de la </w:t>
      </w:r>
      <w:r w:rsidRPr="004C71BF">
        <w:rPr>
          <w:rFonts w:ascii="Times New Roman" w:eastAsia="Calibri" w:hAnsi="Times New Roman" w:cs="Times New Roman"/>
          <w:lang w:val="es-ES_tradnl"/>
        </w:rPr>
        <w:t>pe</w:t>
      </w:r>
      <w:r w:rsidR="004C71BF" w:rsidRPr="004C71BF">
        <w:rPr>
          <w:rFonts w:ascii="Times New Roman" w:eastAsia="Calibri" w:hAnsi="Times New Roman" w:cs="Times New Roman"/>
          <w:lang w:val="es-ES_tradnl"/>
        </w:rPr>
        <w:t xml:space="preserve">rsona </w:t>
      </w:r>
      <w:r w:rsidRPr="004C71BF">
        <w:rPr>
          <w:rFonts w:ascii="Times New Roman" w:eastAsia="Calibri" w:hAnsi="Times New Roman" w:cs="Times New Roman"/>
          <w:lang w:val="es-ES_tradnl"/>
        </w:rPr>
        <w:t>a partir do su centro pe</w:t>
      </w:r>
      <w:r w:rsidR="004C71BF" w:rsidRPr="004C71BF">
        <w:rPr>
          <w:rFonts w:ascii="Times New Roman" w:eastAsia="Calibri" w:hAnsi="Times New Roman" w:cs="Times New Roman"/>
          <w:lang w:val="es-ES_tradnl"/>
        </w:rPr>
        <w:t>rsonal</w:t>
      </w:r>
      <w:r w:rsidRPr="004C71BF">
        <w:rPr>
          <w:rFonts w:ascii="Times New Roman" w:eastAsia="Calibri" w:hAnsi="Times New Roman" w:cs="Times New Roman"/>
          <w:lang w:val="es-ES_tradnl"/>
        </w:rPr>
        <w:t xml:space="preserve">. </w:t>
      </w:r>
    </w:p>
    <w:p w:rsidR="0036264A" w:rsidRPr="004C71BF" w:rsidRDefault="0036264A" w:rsidP="00265214">
      <w:pPr>
        <w:spacing w:after="0" w:line="240" w:lineRule="auto"/>
        <w:jc w:val="both"/>
        <w:rPr>
          <w:rFonts w:ascii="Times New Roman" w:eastAsia="Calibri" w:hAnsi="Times New Roman" w:cs="Times New Roman"/>
          <w:shd w:val="clear" w:color="auto" w:fill="FFFFFF"/>
          <w:lang w:val="es-ES_tradnl"/>
        </w:rPr>
      </w:pPr>
      <w:r w:rsidRPr="004C71BF">
        <w:rPr>
          <w:rFonts w:ascii="Times New Roman" w:eastAsia="Calibri" w:hAnsi="Times New Roman" w:cs="Times New Roman"/>
          <w:shd w:val="clear" w:color="auto" w:fill="FFFFFF"/>
          <w:lang w:val="es-ES_tradnl"/>
        </w:rPr>
        <w:t xml:space="preserve">Entonces podemos hablar de </w:t>
      </w:r>
      <w:r w:rsidRPr="00935E9B">
        <w:rPr>
          <w:rFonts w:ascii="Times New Roman" w:eastAsia="Calibri" w:hAnsi="Times New Roman" w:cs="Times New Roman"/>
          <w:shd w:val="clear" w:color="auto" w:fill="FFFFFF"/>
          <w:lang w:val="es-ES_tradnl"/>
        </w:rPr>
        <w:t xml:space="preserve">vivir en proceso. </w:t>
      </w:r>
      <w:r w:rsidRPr="004C71BF">
        <w:rPr>
          <w:rFonts w:ascii="Times New Roman" w:eastAsia="Calibri" w:hAnsi="Times New Roman" w:cs="Times New Roman"/>
          <w:shd w:val="clear" w:color="auto" w:fill="FFFFFF"/>
          <w:lang w:val="pt-PT"/>
        </w:rPr>
        <w:t>V</w:t>
      </w:r>
      <w:r w:rsidRPr="00935E9B">
        <w:rPr>
          <w:rFonts w:ascii="Times New Roman" w:eastAsia="Calibri" w:hAnsi="Times New Roman" w:cs="Times New Roman"/>
          <w:shd w:val="clear" w:color="auto" w:fill="FFFFFF"/>
          <w:lang w:val="pt-PT"/>
        </w:rPr>
        <w:t xml:space="preserve">ivir en proceso no significa diseñar una estrategia gradual de la asimilación de los contenidos cristianos o, si se trata de vida consagrada, en la asimilación responsable del propio carisma y de la forma de vida. Proceso no es asimilación sino dinámicas de transformación no programables del centro personal. </w:t>
      </w:r>
      <w:r w:rsidRPr="00935E9B">
        <w:rPr>
          <w:rFonts w:ascii="Times New Roman" w:eastAsia="Calibri" w:hAnsi="Times New Roman" w:cs="Times New Roman"/>
          <w:shd w:val="clear" w:color="auto" w:fill="FFFFFF"/>
          <w:lang w:val="es-ES_tradnl"/>
        </w:rPr>
        <w:t xml:space="preserve">Proceso tiene que ver, entonces, con vivir a fondo, con autenticidad existencial, con suscitar lo </w:t>
      </w:r>
      <w:proofErr w:type="spellStart"/>
      <w:r w:rsidRPr="00935E9B">
        <w:rPr>
          <w:rFonts w:ascii="Times New Roman" w:eastAsia="Calibri" w:hAnsi="Times New Roman" w:cs="Times New Roman"/>
          <w:shd w:val="clear" w:color="auto" w:fill="FFFFFF"/>
          <w:lang w:val="es-ES_tradnl"/>
        </w:rPr>
        <w:t>inobjetivable</w:t>
      </w:r>
      <w:proofErr w:type="spellEnd"/>
      <w:r w:rsidRPr="00935E9B">
        <w:rPr>
          <w:rFonts w:ascii="Times New Roman" w:eastAsia="Calibri" w:hAnsi="Times New Roman" w:cs="Times New Roman"/>
          <w:shd w:val="clear" w:color="auto" w:fill="FFFFFF"/>
          <w:lang w:val="es-ES_tradnl"/>
        </w:rPr>
        <w:t xml:space="preserve"> en los procesos de libertad, con asumir la limitación y las contradicciones insalvables de la existencia para vivir en </w:t>
      </w:r>
      <w:r w:rsidRPr="004C71BF">
        <w:rPr>
          <w:rFonts w:ascii="Times New Roman" w:eastAsia="Calibri" w:hAnsi="Times New Roman" w:cs="Times New Roman"/>
          <w:shd w:val="clear" w:color="auto" w:fill="FFFFFF"/>
          <w:lang w:val="es-ES_tradnl"/>
        </w:rPr>
        <w:t>fe y ser "en sí más allá de sí"</w:t>
      </w:r>
      <w:r w:rsidRPr="004C71BF">
        <w:rPr>
          <w:rFonts w:ascii="Times New Roman" w:eastAsia="Calibri" w:hAnsi="Times New Roman" w:cs="Times New Roman"/>
          <w:shd w:val="clear" w:color="auto" w:fill="FFFFFF"/>
          <w:vertAlign w:val="superscript"/>
          <w:lang w:val="pt-PT"/>
        </w:rPr>
        <w:footnoteReference w:id="14"/>
      </w:r>
      <w:r w:rsidRPr="004C71BF">
        <w:rPr>
          <w:rFonts w:ascii="Times New Roman" w:eastAsia="Calibri" w:hAnsi="Times New Roman" w:cs="Times New Roman"/>
          <w:shd w:val="clear" w:color="auto" w:fill="FFFFFF"/>
          <w:lang w:val="es-ES_tradnl"/>
        </w:rPr>
        <w:t>.</w:t>
      </w:r>
    </w:p>
    <w:sectPr w:rsidR="0036264A" w:rsidRPr="004C71BF" w:rsidSect="00DA5C9F">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921" w:rsidRDefault="00F05921" w:rsidP="004B4467">
      <w:pPr>
        <w:spacing w:after="0" w:line="240" w:lineRule="auto"/>
      </w:pPr>
      <w:r>
        <w:separator/>
      </w:r>
    </w:p>
  </w:endnote>
  <w:endnote w:type="continuationSeparator" w:id="0">
    <w:p w:rsidR="00F05921" w:rsidRDefault="00F05921" w:rsidP="004B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921" w:rsidRDefault="00F05921" w:rsidP="004B4467">
      <w:pPr>
        <w:spacing w:after="0" w:line="240" w:lineRule="auto"/>
      </w:pPr>
      <w:r>
        <w:separator/>
      </w:r>
    </w:p>
  </w:footnote>
  <w:footnote w:type="continuationSeparator" w:id="0">
    <w:p w:rsidR="00F05921" w:rsidRDefault="00F05921" w:rsidP="004B4467">
      <w:pPr>
        <w:spacing w:after="0" w:line="240" w:lineRule="auto"/>
      </w:pPr>
      <w:r>
        <w:continuationSeparator/>
      </w:r>
    </w:p>
  </w:footnote>
  <w:footnote w:id="1">
    <w:p w:rsidR="00DB2976" w:rsidRPr="00265214" w:rsidRDefault="00DB2976" w:rsidP="00DB2976">
      <w:pPr>
        <w:pStyle w:val="Textonotapie"/>
        <w:rPr>
          <w:lang w:val="pt-PT"/>
        </w:rPr>
      </w:pPr>
      <w:r>
        <w:rPr>
          <w:rStyle w:val="Refdenotaalpie"/>
        </w:rPr>
        <w:footnoteRef/>
      </w:r>
      <w:r>
        <w:t xml:space="preserve"> </w:t>
      </w:r>
      <w:proofErr w:type="spellStart"/>
      <w:r w:rsidRPr="004B4467">
        <w:rPr>
          <w:rFonts w:ascii="Times New Roman" w:hAnsi="Times New Roman" w:cs="Times New Roman"/>
        </w:rPr>
        <w:t>Camin</w:t>
      </w:r>
      <w:r>
        <w:rPr>
          <w:rFonts w:ascii="Times New Roman" w:hAnsi="Times New Roman" w:cs="Times New Roman"/>
        </w:rPr>
        <w:t>os</w:t>
      </w:r>
      <w:proofErr w:type="spellEnd"/>
      <w:r>
        <w:rPr>
          <w:rFonts w:ascii="Times New Roman" w:hAnsi="Times New Roman" w:cs="Times New Roman"/>
        </w:rPr>
        <w:t xml:space="preserve"> de </w:t>
      </w:r>
      <w:proofErr w:type="spellStart"/>
      <w:r>
        <w:rPr>
          <w:rFonts w:ascii="Times New Roman" w:hAnsi="Times New Roman" w:cs="Times New Roman"/>
        </w:rPr>
        <w:t>Solidari</w:t>
      </w:r>
      <w:r w:rsidRPr="004B4467">
        <w:rPr>
          <w:rFonts w:ascii="Times New Roman" w:hAnsi="Times New Roman" w:cs="Times New Roman"/>
        </w:rPr>
        <w:t>dad</w:t>
      </w:r>
      <w:proofErr w:type="spellEnd"/>
      <w:r w:rsidRPr="004B4467">
        <w:rPr>
          <w:rFonts w:ascii="Times New Roman" w:hAnsi="Times New Roman" w:cs="Times New Roman"/>
        </w:rPr>
        <w:t xml:space="preserve"> Marista </w:t>
      </w:r>
      <w:r>
        <w:rPr>
          <w:rFonts w:ascii="Times New Roman" w:hAnsi="Times New Roman" w:cs="Times New Roman"/>
        </w:rPr>
        <w:t xml:space="preserve">em </w:t>
      </w:r>
      <w:proofErr w:type="spellStart"/>
      <w:r>
        <w:rPr>
          <w:rFonts w:ascii="Times New Roman" w:hAnsi="Times New Roman" w:cs="Times New Roman"/>
        </w:rPr>
        <w:t>las</w:t>
      </w:r>
      <w:proofErr w:type="spellEnd"/>
      <w:r>
        <w:rPr>
          <w:rFonts w:ascii="Times New Roman" w:hAnsi="Times New Roman" w:cs="Times New Roman"/>
        </w:rPr>
        <w:t xml:space="preserve"> </w:t>
      </w:r>
      <w:r w:rsidRPr="004B4467">
        <w:rPr>
          <w:rFonts w:ascii="Times New Roman" w:hAnsi="Times New Roman" w:cs="Times New Roman"/>
        </w:rPr>
        <w:t>Américas. Nº 12</w:t>
      </w:r>
    </w:p>
  </w:footnote>
  <w:footnote w:id="2">
    <w:p w:rsidR="00DB2976" w:rsidRPr="00265214" w:rsidRDefault="00DB2976" w:rsidP="00DB2976">
      <w:pPr>
        <w:pStyle w:val="Textonotapie"/>
        <w:rPr>
          <w:lang w:val="pt-PT"/>
        </w:rPr>
      </w:pPr>
      <w:r>
        <w:rPr>
          <w:rStyle w:val="Refdenotaalpie"/>
        </w:rPr>
        <w:footnoteRef/>
      </w:r>
      <w:r>
        <w:t xml:space="preserve"> </w:t>
      </w:r>
      <w:proofErr w:type="spellStart"/>
      <w:r w:rsidRPr="00DB2976">
        <w:rPr>
          <w:rFonts w:ascii="Times New Roman" w:hAnsi="Times New Roman" w:cs="Times New Roman"/>
        </w:rPr>
        <w:t>Caminos</w:t>
      </w:r>
      <w:proofErr w:type="spellEnd"/>
      <w:r w:rsidRPr="00DB2976">
        <w:rPr>
          <w:rFonts w:ascii="Times New Roman" w:hAnsi="Times New Roman" w:cs="Times New Roman"/>
        </w:rPr>
        <w:t xml:space="preserve"> de </w:t>
      </w:r>
      <w:proofErr w:type="spellStart"/>
      <w:r w:rsidRPr="00DB2976">
        <w:rPr>
          <w:rFonts w:ascii="Times New Roman" w:hAnsi="Times New Roman" w:cs="Times New Roman"/>
        </w:rPr>
        <w:t>Solidaridad</w:t>
      </w:r>
      <w:proofErr w:type="spellEnd"/>
      <w:r w:rsidRPr="00DB2976">
        <w:rPr>
          <w:rFonts w:ascii="Times New Roman" w:hAnsi="Times New Roman" w:cs="Times New Roman"/>
        </w:rPr>
        <w:t xml:space="preserve"> Marista em </w:t>
      </w:r>
      <w:proofErr w:type="spellStart"/>
      <w:r w:rsidRPr="00DB2976">
        <w:rPr>
          <w:rFonts w:ascii="Times New Roman" w:hAnsi="Times New Roman" w:cs="Times New Roman"/>
        </w:rPr>
        <w:t>las</w:t>
      </w:r>
      <w:proofErr w:type="spellEnd"/>
      <w:r w:rsidRPr="00DB2976">
        <w:rPr>
          <w:rFonts w:ascii="Times New Roman" w:hAnsi="Times New Roman" w:cs="Times New Roman"/>
        </w:rPr>
        <w:t xml:space="preserve"> Américas. </w:t>
      </w:r>
      <w:r w:rsidRPr="004B4467">
        <w:rPr>
          <w:rFonts w:ascii="Times New Roman" w:hAnsi="Times New Roman" w:cs="Times New Roman"/>
        </w:rPr>
        <w:t>Nº 95</w:t>
      </w:r>
    </w:p>
  </w:footnote>
  <w:footnote w:id="3">
    <w:p w:rsidR="0061591C" w:rsidRPr="0061591C" w:rsidRDefault="0061591C" w:rsidP="0061591C">
      <w:pPr>
        <w:pStyle w:val="Textonotapie"/>
        <w:rPr>
          <w:lang w:val="es-ES_tradnl"/>
        </w:rPr>
      </w:pPr>
      <w:r>
        <w:rPr>
          <w:rStyle w:val="Refdenotaalpie"/>
        </w:rPr>
        <w:footnoteRef/>
      </w:r>
      <w:r w:rsidRPr="0061591C">
        <w:rPr>
          <w:lang w:val="es-ES_tradnl"/>
        </w:rPr>
        <w:t xml:space="preserve"> </w:t>
      </w:r>
      <w:r w:rsidRPr="0061591C">
        <w:rPr>
          <w:rFonts w:ascii="Times New Roman" w:hAnsi="Times New Roman" w:cs="Times New Roman"/>
          <w:lang w:val="es-ES_tradnl"/>
        </w:rPr>
        <w:t>Misión Educativa Marista, Nº 88</w:t>
      </w:r>
    </w:p>
  </w:footnote>
  <w:footnote w:id="4">
    <w:p w:rsidR="0061591C" w:rsidRPr="0061591C" w:rsidRDefault="0061591C" w:rsidP="0061591C">
      <w:pPr>
        <w:pStyle w:val="Textonotapie"/>
        <w:rPr>
          <w:lang w:val="es-ES_tradnl"/>
        </w:rPr>
      </w:pPr>
      <w:r>
        <w:rPr>
          <w:rStyle w:val="Refdenotaalpie"/>
        </w:rPr>
        <w:footnoteRef/>
      </w:r>
      <w:r w:rsidRPr="0061591C">
        <w:rPr>
          <w:lang w:val="es-ES_tradnl"/>
        </w:rPr>
        <w:t xml:space="preserve"> </w:t>
      </w:r>
      <w:r w:rsidRPr="0061591C">
        <w:rPr>
          <w:rFonts w:ascii="Times New Roman" w:hAnsi="Times New Roman" w:cs="Times New Roman"/>
          <w:lang w:val="es-ES_tradnl"/>
        </w:rPr>
        <w:t>Misión Educativa Marista, Nº 135</w:t>
      </w:r>
    </w:p>
  </w:footnote>
  <w:footnote w:id="5">
    <w:p w:rsidR="004B4467" w:rsidRPr="0061591C" w:rsidRDefault="004B4467">
      <w:pPr>
        <w:pStyle w:val="Textonotapie"/>
        <w:rPr>
          <w:lang w:val="es-ES_tradnl"/>
        </w:rPr>
      </w:pPr>
      <w:r>
        <w:rPr>
          <w:rStyle w:val="Refdenotaalpie"/>
        </w:rPr>
        <w:footnoteRef/>
      </w:r>
      <w:r w:rsidRPr="0061591C">
        <w:rPr>
          <w:lang w:val="es-ES_tradnl"/>
        </w:rPr>
        <w:t xml:space="preserve"> </w:t>
      </w:r>
      <w:r w:rsidR="00DB2976" w:rsidRPr="0061591C">
        <w:rPr>
          <w:rFonts w:ascii="Times New Roman" w:hAnsi="Times New Roman" w:cs="Times New Roman"/>
          <w:lang w:val="es-ES_tradnl"/>
        </w:rPr>
        <w:t>A</w:t>
      </w:r>
      <w:r w:rsidRPr="0061591C">
        <w:rPr>
          <w:rFonts w:ascii="Times New Roman" w:hAnsi="Times New Roman" w:cs="Times New Roman"/>
          <w:lang w:val="es-ES_tradnl"/>
        </w:rPr>
        <w:t>gua d</w:t>
      </w:r>
      <w:r w:rsidR="00DB2976" w:rsidRPr="0061591C">
        <w:rPr>
          <w:rFonts w:ascii="Times New Roman" w:hAnsi="Times New Roman" w:cs="Times New Roman"/>
          <w:lang w:val="es-ES_tradnl"/>
        </w:rPr>
        <w:t>e la R</w:t>
      </w:r>
      <w:r w:rsidRPr="0061591C">
        <w:rPr>
          <w:rFonts w:ascii="Times New Roman" w:hAnsi="Times New Roman" w:cs="Times New Roman"/>
          <w:lang w:val="es-ES_tradnl"/>
        </w:rPr>
        <w:t>oca, Nº 59</w:t>
      </w:r>
    </w:p>
  </w:footnote>
  <w:footnote w:id="6">
    <w:p w:rsidR="005F562A" w:rsidRPr="00DB2976" w:rsidRDefault="005F562A" w:rsidP="005F562A">
      <w:pPr>
        <w:pStyle w:val="Textonotapie"/>
        <w:rPr>
          <w:lang w:val="es-ES_tradnl"/>
        </w:rPr>
      </w:pPr>
      <w:r>
        <w:rPr>
          <w:rStyle w:val="Refdenotaalpie"/>
        </w:rPr>
        <w:footnoteRef/>
      </w:r>
      <w:r w:rsidRPr="00DB2976">
        <w:rPr>
          <w:lang w:val="es-ES_tradnl"/>
        </w:rPr>
        <w:t xml:space="preserve"> </w:t>
      </w:r>
      <w:r w:rsidRPr="00DB2976">
        <w:rPr>
          <w:rFonts w:ascii="Times New Roman" w:hAnsi="Times New Roman" w:cs="Times New Roman"/>
          <w:lang w:val="es-ES_tradnl"/>
        </w:rPr>
        <w:t>En torno a la misma Mesa, Nº 11</w:t>
      </w:r>
    </w:p>
  </w:footnote>
  <w:footnote w:id="7">
    <w:p w:rsidR="005F562A" w:rsidRPr="00DB2976" w:rsidRDefault="005F562A" w:rsidP="005F562A">
      <w:pPr>
        <w:pStyle w:val="Textonotapie"/>
        <w:rPr>
          <w:lang w:val="es-ES_tradnl"/>
        </w:rPr>
      </w:pPr>
      <w:r>
        <w:rPr>
          <w:rStyle w:val="Refdenotaalpie"/>
        </w:rPr>
        <w:footnoteRef/>
      </w:r>
      <w:r w:rsidRPr="00DB2976">
        <w:rPr>
          <w:lang w:val="es-ES_tradnl"/>
        </w:rPr>
        <w:t xml:space="preserve"> </w:t>
      </w:r>
      <w:r w:rsidRPr="00DB2976">
        <w:rPr>
          <w:rFonts w:ascii="Times New Roman" w:hAnsi="Times New Roman" w:cs="Times New Roman"/>
          <w:lang w:val="es-ES_tradnl"/>
        </w:rPr>
        <w:t>En torno a la misma Mesa, Nº 152</w:t>
      </w:r>
    </w:p>
  </w:footnote>
  <w:footnote w:id="8">
    <w:p w:rsidR="004B4467" w:rsidRPr="00DB2976" w:rsidRDefault="004B4467">
      <w:pPr>
        <w:pStyle w:val="Textonotapie"/>
        <w:rPr>
          <w:lang w:val="es-ES_tradnl"/>
        </w:rPr>
      </w:pPr>
      <w:r>
        <w:rPr>
          <w:rStyle w:val="Refdenotaalpie"/>
        </w:rPr>
        <w:footnoteRef/>
      </w:r>
      <w:r w:rsidRPr="00DB2976">
        <w:rPr>
          <w:lang w:val="es-ES_tradnl"/>
        </w:rPr>
        <w:t xml:space="preserve"> </w:t>
      </w:r>
      <w:r w:rsidRPr="00DB2976">
        <w:rPr>
          <w:rFonts w:ascii="Times New Roman" w:hAnsi="Times New Roman" w:cs="Times New Roman"/>
          <w:lang w:val="es-ES_tradnl"/>
        </w:rPr>
        <w:t xml:space="preserve">Evangelizadores entre </w:t>
      </w:r>
      <w:r w:rsidR="00DB2976" w:rsidRPr="00DB2976">
        <w:rPr>
          <w:rFonts w:ascii="Times New Roman" w:hAnsi="Times New Roman" w:cs="Times New Roman"/>
          <w:lang w:val="es-ES_tradnl"/>
        </w:rPr>
        <w:t>los Jóvenes</w:t>
      </w:r>
      <w:r w:rsidRPr="00DB2976">
        <w:rPr>
          <w:rFonts w:ascii="Times New Roman" w:hAnsi="Times New Roman" w:cs="Times New Roman"/>
          <w:lang w:val="es-ES_tradnl"/>
        </w:rPr>
        <w:t>, Nº 49</w:t>
      </w:r>
    </w:p>
  </w:footnote>
  <w:footnote w:id="9">
    <w:p w:rsidR="004B4467" w:rsidRPr="00DB2976" w:rsidRDefault="004B4467">
      <w:pPr>
        <w:pStyle w:val="Textonotapie"/>
        <w:rPr>
          <w:lang w:val="es-ES_tradnl"/>
        </w:rPr>
      </w:pPr>
      <w:r>
        <w:rPr>
          <w:rStyle w:val="Refdenotaalpie"/>
        </w:rPr>
        <w:footnoteRef/>
      </w:r>
      <w:r w:rsidRPr="00DB2976">
        <w:rPr>
          <w:lang w:val="es-ES_tradnl"/>
        </w:rPr>
        <w:t xml:space="preserve"> </w:t>
      </w:r>
      <w:r w:rsidRPr="00DB2976">
        <w:rPr>
          <w:rFonts w:ascii="Times New Roman" w:hAnsi="Times New Roman" w:cs="Times New Roman"/>
          <w:lang w:val="es-ES_tradnl"/>
        </w:rPr>
        <w:t xml:space="preserve">Evangelizadores entre </w:t>
      </w:r>
      <w:r w:rsidR="00DB2976" w:rsidRPr="00DB2976">
        <w:rPr>
          <w:rFonts w:ascii="Times New Roman" w:hAnsi="Times New Roman" w:cs="Times New Roman"/>
          <w:lang w:val="es-ES_tradnl"/>
        </w:rPr>
        <w:t>l</w:t>
      </w:r>
      <w:r w:rsidRPr="00DB2976">
        <w:rPr>
          <w:rFonts w:ascii="Times New Roman" w:hAnsi="Times New Roman" w:cs="Times New Roman"/>
          <w:lang w:val="es-ES_tradnl"/>
        </w:rPr>
        <w:t>os J</w:t>
      </w:r>
      <w:r w:rsidR="00DB2976" w:rsidRPr="00DB2976">
        <w:rPr>
          <w:rFonts w:ascii="Times New Roman" w:hAnsi="Times New Roman" w:cs="Times New Roman"/>
          <w:lang w:val="es-ES_tradnl"/>
        </w:rPr>
        <w:t>óvenes</w:t>
      </w:r>
      <w:r w:rsidRPr="00DB2976">
        <w:rPr>
          <w:rFonts w:ascii="Times New Roman" w:hAnsi="Times New Roman" w:cs="Times New Roman"/>
          <w:lang w:val="es-ES_tradnl"/>
        </w:rPr>
        <w:t>, Nº 89</w:t>
      </w:r>
    </w:p>
  </w:footnote>
  <w:footnote w:id="10">
    <w:p w:rsidR="004B4467" w:rsidRPr="00DB2976" w:rsidRDefault="004B4467">
      <w:pPr>
        <w:pStyle w:val="Textonotapie"/>
        <w:rPr>
          <w:lang w:val="es-ES_tradnl"/>
        </w:rPr>
      </w:pPr>
      <w:r>
        <w:rPr>
          <w:rStyle w:val="Refdenotaalpie"/>
        </w:rPr>
        <w:footnoteRef/>
      </w:r>
      <w:r w:rsidRPr="00DB2976">
        <w:rPr>
          <w:lang w:val="es-ES_tradnl"/>
        </w:rPr>
        <w:t xml:space="preserve"> </w:t>
      </w:r>
      <w:r w:rsidRPr="00DB2976">
        <w:rPr>
          <w:rFonts w:ascii="Times New Roman" w:hAnsi="Times New Roman" w:cs="Times New Roman"/>
          <w:lang w:val="es-ES_tradnl"/>
        </w:rPr>
        <w:t xml:space="preserve">Evangelizadores entre </w:t>
      </w:r>
      <w:r w:rsidR="00DB2976" w:rsidRPr="00DB2976">
        <w:rPr>
          <w:rFonts w:ascii="Times New Roman" w:hAnsi="Times New Roman" w:cs="Times New Roman"/>
          <w:lang w:val="es-ES_tradnl"/>
        </w:rPr>
        <w:t>los Jóvenes</w:t>
      </w:r>
      <w:r w:rsidRPr="00DB2976">
        <w:rPr>
          <w:rFonts w:ascii="Times New Roman" w:hAnsi="Times New Roman" w:cs="Times New Roman"/>
          <w:lang w:val="es-ES_tradnl"/>
        </w:rPr>
        <w:t>, Nº 140</w:t>
      </w:r>
    </w:p>
  </w:footnote>
  <w:footnote w:id="11">
    <w:p w:rsidR="00924C0B" w:rsidRPr="004011C3" w:rsidRDefault="00924C0B" w:rsidP="00924C0B">
      <w:pPr>
        <w:pStyle w:val="Textonotapie"/>
        <w:rPr>
          <w:rFonts w:ascii="Times New Roman" w:hAnsi="Times New Roman" w:cs="Times New Roman"/>
          <w:lang w:val="es-ES_tradnl"/>
        </w:rPr>
      </w:pPr>
      <w:r w:rsidRPr="004011C3">
        <w:rPr>
          <w:rStyle w:val="Refdenotaalpie"/>
          <w:rFonts w:ascii="Times New Roman" w:hAnsi="Times New Roman" w:cs="Times New Roman"/>
        </w:rPr>
        <w:footnoteRef/>
      </w:r>
      <w:r w:rsidRPr="004011C3">
        <w:rPr>
          <w:rFonts w:ascii="Times New Roman" w:hAnsi="Times New Roman" w:cs="Times New Roman"/>
          <w:lang w:val="es-ES_tradnl"/>
        </w:rPr>
        <w:t xml:space="preserve"> Evangelizadores entre los Jóvenes, Nº 148</w:t>
      </w:r>
    </w:p>
  </w:footnote>
  <w:footnote w:id="12">
    <w:p w:rsidR="00004624" w:rsidRPr="004011C3" w:rsidRDefault="00004624" w:rsidP="00004624">
      <w:pPr>
        <w:pStyle w:val="Textonotapie"/>
        <w:rPr>
          <w:rFonts w:ascii="Times New Roman" w:hAnsi="Times New Roman" w:cs="Times New Roman"/>
          <w:lang w:val="es-ES_tradnl"/>
        </w:rPr>
      </w:pPr>
      <w:r w:rsidRPr="004011C3">
        <w:rPr>
          <w:rStyle w:val="Refdenotaalpie"/>
          <w:rFonts w:ascii="Times New Roman" w:hAnsi="Times New Roman" w:cs="Times New Roman"/>
        </w:rPr>
        <w:footnoteRef/>
      </w:r>
      <w:r w:rsidRPr="004011C3">
        <w:rPr>
          <w:rFonts w:ascii="Times New Roman" w:hAnsi="Times New Roman" w:cs="Times New Roman"/>
          <w:lang w:val="es-ES_tradnl"/>
        </w:rPr>
        <w:t xml:space="preserve"> cf. C 137.3.14</w:t>
      </w:r>
    </w:p>
  </w:footnote>
  <w:footnote w:id="13">
    <w:p w:rsidR="00004624" w:rsidRPr="004011C3" w:rsidRDefault="00004624" w:rsidP="00004624">
      <w:pPr>
        <w:pStyle w:val="Textonotapie"/>
        <w:rPr>
          <w:rFonts w:ascii="Times New Roman" w:hAnsi="Times New Roman" w:cs="Times New Roman"/>
          <w:lang w:val="es-ES_tradnl"/>
        </w:rPr>
      </w:pPr>
      <w:r w:rsidRPr="004011C3">
        <w:rPr>
          <w:rStyle w:val="Refdenotaalpie"/>
          <w:rFonts w:ascii="Times New Roman" w:hAnsi="Times New Roman" w:cs="Times New Roman"/>
        </w:rPr>
        <w:footnoteRef/>
      </w:r>
      <w:r w:rsidRPr="004011C3">
        <w:rPr>
          <w:rFonts w:ascii="Times New Roman" w:hAnsi="Times New Roman" w:cs="Times New Roman"/>
          <w:lang w:val="es-ES_tradnl"/>
        </w:rPr>
        <w:t xml:space="preserve"> Constituciones y Estatutos, Nº 143.7</w:t>
      </w:r>
    </w:p>
  </w:footnote>
  <w:footnote w:id="14">
    <w:p w:rsidR="0036264A" w:rsidRDefault="0036264A" w:rsidP="0036264A">
      <w:pPr>
        <w:pStyle w:val="Textonotapie"/>
        <w:rPr>
          <w:rFonts w:ascii="Calibri" w:hAnsi="Calibri"/>
          <w:lang w:val="es-ES"/>
        </w:rPr>
      </w:pPr>
      <w:r w:rsidRPr="004011C3">
        <w:rPr>
          <w:rStyle w:val="Refdenotaalpie"/>
          <w:rFonts w:ascii="Times New Roman" w:hAnsi="Times New Roman" w:cs="Times New Roman"/>
        </w:rPr>
        <w:footnoteRef/>
      </w:r>
      <w:r w:rsidRPr="004011C3">
        <w:rPr>
          <w:rFonts w:ascii="Times New Roman" w:hAnsi="Times New Roman" w:cs="Times New Roman"/>
          <w:lang w:val="es-ES_tradnl"/>
        </w:rPr>
        <w:t xml:space="preserve"> Cfr. Javier Garrido en </w:t>
      </w:r>
      <w:r w:rsidRPr="004011C3">
        <w:rPr>
          <w:rFonts w:ascii="Times New Roman" w:hAnsi="Times New Roman" w:cs="Times New Roman"/>
          <w:i/>
          <w:iCs/>
          <w:lang w:val="es-ES_tradnl"/>
        </w:rPr>
        <w:t xml:space="preserve">Vivir en proceso. Un modo de plantearse la vida, </w:t>
      </w:r>
      <w:r w:rsidRPr="004011C3">
        <w:rPr>
          <w:rFonts w:ascii="Times New Roman" w:hAnsi="Times New Roman" w:cs="Times New Roman"/>
          <w:iCs/>
          <w:lang w:val="es-ES_tradnl"/>
        </w:rPr>
        <w:t xml:space="preserve">Frontera </w:t>
      </w:r>
      <w:proofErr w:type="spellStart"/>
      <w:r w:rsidRPr="004011C3">
        <w:rPr>
          <w:rFonts w:ascii="Times New Roman" w:hAnsi="Times New Roman" w:cs="Times New Roman"/>
          <w:iCs/>
          <w:lang w:val="es-ES_tradnl"/>
        </w:rPr>
        <w:t>Hegian</w:t>
      </w:r>
      <w:proofErr w:type="spellEnd"/>
      <w:r w:rsidRPr="004011C3">
        <w:rPr>
          <w:rFonts w:ascii="Times New Roman" w:hAnsi="Times New Roman" w:cs="Times New Roman"/>
          <w:iCs/>
          <w:lang w:val="es-ES_tradnl"/>
        </w:rPr>
        <w:t>, 55</w:t>
      </w:r>
      <w:r w:rsidRPr="004011C3">
        <w:rPr>
          <w:rFonts w:ascii="Times New Roman" w:hAnsi="Times New Roman" w:cs="Times New Roman"/>
          <w:bCs/>
          <w:i/>
          <w:iCs/>
          <w:sz w:val="22"/>
          <w:szCs w:val="22"/>
          <w:shd w:val="clear" w:color="auto" w:fill="FFFFFF"/>
          <w:lang w:val="es-ES_tradnl"/>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E7"/>
    <w:rsid w:val="00004624"/>
    <w:rsid w:val="00074851"/>
    <w:rsid w:val="000C6B20"/>
    <w:rsid w:val="000D34D0"/>
    <w:rsid w:val="001072FD"/>
    <w:rsid w:val="001526A8"/>
    <w:rsid w:val="002044A2"/>
    <w:rsid w:val="00265214"/>
    <w:rsid w:val="002A60EA"/>
    <w:rsid w:val="003260DF"/>
    <w:rsid w:val="00332534"/>
    <w:rsid w:val="0036264A"/>
    <w:rsid w:val="00393C2B"/>
    <w:rsid w:val="003B2216"/>
    <w:rsid w:val="003E5596"/>
    <w:rsid w:val="003F3C46"/>
    <w:rsid w:val="004011C3"/>
    <w:rsid w:val="004443E7"/>
    <w:rsid w:val="004B4467"/>
    <w:rsid w:val="004C71BF"/>
    <w:rsid w:val="004C71F3"/>
    <w:rsid w:val="004F7D39"/>
    <w:rsid w:val="005D5C76"/>
    <w:rsid w:val="005E355B"/>
    <w:rsid w:val="005F562A"/>
    <w:rsid w:val="0061591C"/>
    <w:rsid w:val="00617223"/>
    <w:rsid w:val="00632AAB"/>
    <w:rsid w:val="00714ECE"/>
    <w:rsid w:val="007702F4"/>
    <w:rsid w:val="0077439E"/>
    <w:rsid w:val="007C070E"/>
    <w:rsid w:val="007C23B9"/>
    <w:rsid w:val="00816C9E"/>
    <w:rsid w:val="0084201D"/>
    <w:rsid w:val="008F0F6A"/>
    <w:rsid w:val="00924C0B"/>
    <w:rsid w:val="009324F9"/>
    <w:rsid w:val="00935E9B"/>
    <w:rsid w:val="00980699"/>
    <w:rsid w:val="00980828"/>
    <w:rsid w:val="009A73D6"/>
    <w:rsid w:val="00A4390D"/>
    <w:rsid w:val="00AB350D"/>
    <w:rsid w:val="00AC2539"/>
    <w:rsid w:val="00AC26EC"/>
    <w:rsid w:val="00AE0D19"/>
    <w:rsid w:val="00B514CD"/>
    <w:rsid w:val="00BC0FED"/>
    <w:rsid w:val="00C314FA"/>
    <w:rsid w:val="00D40FD0"/>
    <w:rsid w:val="00D41DB2"/>
    <w:rsid w:val="00DA5C9F"/>
    <w:rsid w:val="00DB2976"/>
    <w:rsid w:val="00F05921"/>
    <w:rsid w:val="00FE2CC7"/>
    <w:rsid w:val="00FE4891"/>
  </w:rsids>
  <m:mathPr>
    <m:mathFont m:val="Cambria Math"/>
    <m:brkBin m:val="before"/>
    <m:brkBinSub m:val="--"/>
    <m:smallFrac m:val="0"/>
    <m:dispDef/>
    <m:lMargin m:val="0"/>
    <m:rMargin m:val="0"/>
    <m:defJc m:val="centerGroup"/>
    <m:wrapIndent m:val="1440"/>
    <m:intLim m:val="subSup"/>
    <m:naryLim m:val="undOvr"/>
  </m:mathPr>
  <w:themeFontLang w:val="pt-B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DCE16-A4FE-4BF0-81F5-B78B89BC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4851"/>
    <w:rPr>
      <w:color w:val="0000FF" w:themeColor="hyperlink"/>
      <w:u w:val="single"/>
    </w:rPr>
  </w:style>
  <w:style w:type="paragraph" w:styleId="Textonotapie">
    <w:name w:val="footnote text"/>
    <w:basedOn w:val="Normal"/>
    <w:link w:val="TextonotapieCar"/>
    <w:uiPriority w:val="99"/>
    <w:semiHidden/>
    <w:unhideWhenUsed/>
    <w:rsid w:val="004B44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4467"/>
    <w:rPr>
      <w:sz w:val="20"/>
      <w:szCs w:val="20"/>
    </w:rPr>
  </w:style>
  <w:style w:type="character" w:styleId="Refdenotaalpie">
    <w:name w:val="footnote reference"/>
    <w:basedOn w:val="Fuentedeprrafopredeter"/>
    <w:uiPriority w:val="99"/>
    <w:semiHidden/>
    <w:unhideWhenUsed/>
    <w:rsid w:val="004B4467"/>
    <w:rPr>
      <w:vertAlign w:val="superscript"/>
    </w:rPr>
  </w:style>
  <w:style w:type="character" w:customStyle="1" w:styleId="apple-converted-space">
    <w:name w:val="apple-converted-space"/>
    <w:basedOn w:val="Fuentedeprrafopredeter"/>
    <w:rsid w:val="004C71F3"/>
  </w:style>
  <w:style w:type="character" w:styleId="nfasis">
    <w:name w:val="Emphasis"/>
    <w:basedOn w:val="Fuentedeprrafopredeter"/>
    <w:uiPriority w:val="20"/>
    <w:qFormat/>
    <w:rsid w:val="004C71F3"/>
    <w:rPr>
      <w:i/>
      <w:iCs/>
    </w:rPr>
  </w:style>
  <w:style w:type="paragraph" w:customStyle="1" w:styleId="BodyTextIndent21">
    <w:name w:val="Body Text Indent 21"/>
    <w:basedOn w:val="Normal"/>
    <w:rsid w:val="00004624"/>
    <w:pPr>
      <w:overflowPunct w:val="0"/>
      <w:autoSpaceDE w:val="0"/>
      <w:autoSpaceDN w:val="0"/>
      <w:adjustRightInd w:val="0"/>
      <w:spacing w:before="60" w:after="0" w:line="240" w:lineRule="auto"/>
      <w:ind w:left="567"/>
      <w:jc w:val="both"/>
      <w:textAlignment w:val="baseline"/>
    </w:pPr>
    <w:rPr>
      <w:rFonts w:ascii="Arial" w:eastAsia="Times New Roman" w:hAnsi="Arial" w:cs="Times New Roman"/>
      <w:i/>
      <w:szCs w:val="20"/>
      <w:lang w:val="es-ES" w:eastAsia="zh-CN"/>
    </w:rPr>
  </w:style>
  <w:style w:type="paragraph" w:styleId="Textodeglobo">
    <w:name w:val="Balloon Text"/>
    <w:basedOn w:val="Normal"/>
    <w:link w:val="TextodegloboCar"/>
    <w:uiPriority w:val="99"/>
    <w:semiHidden/>
    <w:unhideWhenUsed/>
    <w:rsid w:val="00DA5C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5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8888">
      <w:bodyDiv w:val="1"/>
      <w:marLeft w:val="0"/>
      <w:marRight w:val="0"/>
      <w:marTop w:val="0"/>
      <w:marBottom w:val="0"/>
      <w:divBdr>
        <w:top w:val="none" w:sz="0" w:space="0" w:color="auto"/>
        <w:left w:val="none" w:sz="0" w:space="0" w:color="auto"/>
        <w:bottom w:val="none" w:sz="0" w:space="0" w:color="auto"/>
        <w:right w:val="none" w:sz="0" w:space="0" w:color="auto"/>
      </w:divBdr>
    </w:div>
    <w:div w:id="14283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251C1-DDDA-4448-A273-57C6A5C8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704</Words>
  <Characters>3872</Characters>
  <Application>Microsoft Office Word</Application>
  <DocSecurity>0</DocSecurity>
  <Lines>32</Lines>
  <Paragraphs>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Dyogenes Philippsen Araujo - Setores Provinciais</dc:creator>
  <cp:lastModifiedBy>José Javier Espinosa</cp:lastModifiedBy>
  <cp:revision>14</cp:revision>
  <cp:lastPrinted>2016-01-17T11:12:00Z</cp:lastPrinted>
  <dcterms:created xsi:type="dcterms:W3CDTF">2015-03-25T10:16:00Z</dcterms:created>
  <dcterms:modified xsi:type="dcterms:W3CDTF">2016-01-17T11:13:00Z</dcterms:modified>
</cp:coreProperties>
</file>