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D9" w:rsidRPr="00A736D9" w:rsidRDefault="00A736D9" w:rsidP="00A736D9">
      <w:pPr>
        <w:keepNext/>
        <w:framePr w:dropCap="margin" w:lines="2" w:wrap="around" w:vAnchor="text" w:hAnchor="page"/>
        <w:spacing w:after="0" w:line="791" w:lineRule="exact"/>
        <w:jc w:val="both"/>
        <w:textAlignment w:val="baseline"/>
        <w:rPr>
          <w:rFonts w:cs="Times New Roman"/>
          <w:b/>
          <w:color w:val="833C0B" w:themeColor="accent2" w:themeShade="80"/>
          <w:position w:val="3"/>
          <w:sz w:val="84"/>
          <w:szCs w:val="24"/>
          <w:lang w:val="en-US"/>
        </w:rPr>
      </w:pPr>
      <w:r w:rsidRPr="00A736D9">
        <w:rPr>
          <w:rFonts w:cs="Times New Roman"/>
          <w:b/>
          <w:color w:val="833C0B" w:themeColor="accent2" w:themeShade="80"/>
          <w:position w:val="3"/>
          <w:sz w:val="84"/>
          <w:szCs w:val="24"/>
          <w:lang w:val="en-US"/>
        </w:rPr>
        <w:t>C</w:t>
      </w:r>
    </w:p>
    <w:p w:rsidR="00F547FC" w:rsidRPr="00A736D9" w:rsidRDefault="00F547FC" w:rsidP="00F547FC">
      <w:pPr>
        <w:spacing w:after="120" w:line="240" w:lineRule="auto"/>
        <w:jc w:val="both"/>
        <w:rPr>
          <w:rFonts w:cs="Times New Roman"/>
          <w:b/>
          <w:color w:val="833C0B" w:themeColor="accent2" w:themeShade="80"/>
          <w:sz w:val="24"/>
          <w:szCs w:val="24"/>
          <w:lang w:val="en-US"/>
        </w:rPr>
      </w:pPr>
      <w:r w:rsidRPr="00A736D9">
        <w:rPr>
          <w:rFonts w:cs="Times New Roman"/>
          <w:b/>
          <w:color w:val="833C0B" w:themeColor="accent2" w:themeShade="80"/>
          <w:sz w:val="24"/>
          <w:szCs w:val="24"/>
          <w:lang w:val="en-US"/>
        </w:rPr>
        <w:t>HARISM</w:t>
      </w:r>
    </w:p>
    <w:p w:rsidR="00F547FC" w:rsidRPr="007550D8" w:rsidRDefault="00F547FC" w:rsidP="00607EB0">
      <w:pPr>
        <w:pStyle w:val="Sinespaciado"/>
        <w:jc w:val="both"/>
        <w:rPr>
          <w:rFonts w:ascii="Times New Roman" w:hAnsi="Times New Roman"/>
        </w:rPr>
      </w:pPr>
      <w:r w:rsidRPr="007550D8">
        <w:rPr>
          <w:rFonts w:ascii="Times New Roman" w:hAnsi="Times New Roman"/>
        </w:rPr>
        <w:t xml:space="preserve">The theological dynamic of “charism” is one way of describing how a person </w:t>
      </w:r>
      <w:proofErr w:type="gramStart"/>
      <w:r w:rsidRPr="007550D8">
        <w:rPr>
          <w:rFonts w:ascii="Times New Roman" w:hAnsi="Times New Roman"/>
        </w:rPr>
        <w:t>may be graced</w:t>
      </w:r>
      <w:proofErr w:type="gramEnd"/>
      <w:r w:rsidRPr="007550D8">
        <w:rPr>
          <w:rFonts w:ascii="Times New Roman" w:hAnsi="Times New Roman"/>
        </w:rPr>
        <w:t xml:space="preserve"> by God to receive the Gospel and to respond to it in a distinctive and efficacious way.  The origins of the term are found in the Pauline texts of the New Testament in the word </w:t>
      </w:r>
      <w:proofErr w:type="spellStart"/>
      <w:r w:rsidRPr="007550D8">
        <w:rPr>
          <w:rFonts w:ascii="Times New Roman" w:hAnsi="Times New Roman"/>
          <w:i/>
        </w:rPr>
        <w:t>charis</w:t>
      </w:r>
      <w:proofErr w:type="spellEnd"/>
      <w:r w:rsidRPr="007550D8">
        <w:rPr>
          <w:rFonts w:ascii="Times New Roman" w:hAnsi="Times New Roman"/>
        </w:rPr>
        <w:t xml:space="preserve"> (χ</w:t>
      </w:r>
      <w:r w:rsidRPr="007550D8">
        <w:rPr>
          <w:rFonts w:ascii="Times New Roman" w:hAnsi="Times New Roman"/>
        </w:rPr>
        <w:sym w:font="Math1" w:char="F061"/>
      </w:r>
      <w:proofErr w:type="spellStart"/>
      <w:r w:rsidRPr="007550D8">
        <w:rPr>
          <w:rFonts w:ascii="Times New Roman" w:hAnsi="Times New Roman"/>
        </w:rPr>
        <w:t>ρις</w:t>
      </w:r>
      <w:proofErr w:type="spellEnd"/>
      <w:r w:rsidRPr="007550D8">
        <w:rPr>
          <w:rFonts w:ascii="Times New Roman" w:hAnsi="Times New Roman"/>
        </w:rPr>
        <w:t>) meaning “gift” or “grace”:  different people receive particular gifts from the Spirit for the purpose of building up and renewing the Church (e.g. Romans 12:3-8; I Corinthians 12:4-11; Ephesians 4:7-16).</w:t>
      </w:r>
    </w:p>
    <w:p w:rsidR="00F547FC" w:rsidRPr="007550D8" w:rsidRDefault="00F547FC" w:rsidP="00607EB0">
      <w:pPr>
        <w:pStyle w:val="Sinespaciado"/>
        <w:jc w:val="both"/>
        <w:rPr>
          <w:rFonts w:ascii="Times New Roman" w:hAnsi="Times New Roman"/>
        </w:rPr>
      </w:pPr>
    </w:p>
    <w:p w:rsidR="00F547FC" w:rsidRPr="007550D8" w:rsidRDefault="00F547FC" w:rsidP="00607EB0">
      <w:pPr>
        <w:pStyle w:val="Sinespaciado"/>
        <w:jc w:val="both"/>
        <w:rPr>
          <w:rFonts w:ascii="Times New Roman" w:hAnsi="Times New Roman"/>
        </w:rPr>
      </w:pPr>
      <w:r w:rsidRPr="007550D8">
        <w:rPr>
          <w:rFonts w:ascii="Times New Roman" w:hAnsi="Times New Roman"/>
        </w:rPr>
        <w:t xml:space="preserve">The contemporary understanding that </w:t>
      </w:r>
      <w:proofErr w:type="gramStart"/>
      <w:r w:rsidRPr="007550D8">
        <w:rPr>
          <w:rFonts w:ascii="Times New Roman" w:hAnsi="Times New Roman"/>
        </w:rPr>
        <w:t>is usually regarded</w:t>
      </w:r>
      <w:proofErr w:type="gramEnd"/>
      <w:r w:rsidRPr="007550D8">
        <w:rPr>
          <w:rFonts w:ascii="Times New Roman" w:hAnsi="Times New Roman"/>
        </w:rPr>
        <w:t xml:space="preserve"> as definitive is that of </w:t>
      </w:r>
      <w:r w:rsidRPr="007550D8">
        <w:rPr>
          <w:rFonts w:ascii="Times New Roman" w:hAnsi="Times New Roman"/>
          <w:i/>
        </w:rPr>
        <w:t xml:space="preserve">Lumen </w:t>
      </w:r>
      <w:proofErr w:type="spellStart"/>
      <w:r w:rsidRPr="007550D8">
        <w:rPr>
          <w:rFonts w:ascii="Times New Roman" w:hAnsi="Times New Roman"/>
          <w:i/>
        </w:rPr>
        <w:t>Gentium</w:t>
      </w:r>
      <w:proofErr w:type="spellEnd"/>
      <w:r w:rsidRPr="007550D8">
        <w:rPr>
          <w:rFonts w:ascii="Times New Roman" w:hAnsi="Times New Roman"/>
        </w:rPr>
        <w:t>:</w:t>
      </w:r>
    </w:p>
    <w:p w:rsidR="00F547FC" w:rsidRPr="007550D8" w:rsidRDefault="00F547FC" w:rsidP="00607EB0">
      <w:pPr>
        <w:pStyle w:val="Sinespaciado"/>
        <w:jc w:val="both"/>
        <w:rPr>
          <w:rFonts w:ascii="Times New Roman" w:hAnsi="Times New Roman"/>
        </w:rPr>
      </w:pPr>
      <w:r w:rsidRPr="007550D8">
        <w:rPr>
          <w:rFonts w:ascii="Times New Roman" w:hAnsi="Times New Roman"/>
        </w:rPr>
        <w:t xml:space="preserve">God distributes special graces among the faithful of every rank. By these </w:t>
      </w:r>
      <w:proofErr w:type="gramStart"/>
      <w:r w:rsidRPr="007550D8">
        <w:rPr>
          <w:rFonts w:ascii="Times New Roman" w:hAnsi="Times New Roman"/>
        </w:rPr>
        <w:t>gifts</w:t>
      </w:r>
      <w:proofErr w:type="gramEnd"/>
      <w:r w:rsidRPr="007550D8">
        <w:rPr>
          <w:rFonts w:ascii="Times New Roman" w:hAnsi="Times New Roman"/>
        </w:rPr>
        <w:t xml:space="preserve"> he makes them fit and ready to undertake various tasks and offices for the renewal and </w:t>
      </w:r>
      <w:proofErr w:type="spellStart"/>
      <w:r w:rsidRPr="007550D8">
        <w:rPr>
          <w:rFonts w:ascii="Times New Roman" w:hAnsi="Times New Roman"/>
        </w:rPr>
        <w:t>upbuilding</w:t>
      </w:r>
      <w:proofErr w:type="spellEnd"/>
      <w:r w:rsidRPr="007550D8">
        <w:rPr>
          <w:rFonts w:ascii="Times New Roman" w:hAnsi="Times New Roman"/>
        </w:rPr>
        <w:t xml:space="preserve"> of the Church.  Whether these charisms be very remarkable or simple and widely diffused, they are to be received with thanksgiving and consolation since they are fitting and useful for the needs of the Church. (#12)</w:t>
      </w:r>
    </w:p>
    <w:p w:rsidR="00F547FC" w:rsidRPr="007550D8" w:rsidRDefault="00F547FC" w:rsidP="00607EB0">
      <w:pPr>
        <w:pStyle w:val="Sinespaciado"/>
        <w:ind w:left="851"/>
        <w:rPr>
          <w:rFonts w:ascii="Times New Roman" w:hAnsi="Times New Roman"/>
        </w:rPr>
      </w:pPr>
    </w:p>
    <w:p w:rsidR="00F547FC" w:rsidRPr="007550D8" w:rsidRDefault="00FB0762" w:rsidP="00607EB0">
      <w:pPr>
        <w:pStyle w:val="Sinespaciado"/>
        <w:jc w:val="both"/>
        <w:rPr>
          <w:rFonts w:ascii="Times New Roman" w:hAnsi="Times New Roman"/>
        </w:rPr>
      </w:pPr>
      <w:r>
        <w:rPr>
          <w:noProof/>
          <w:lang w:val="es-ES" w:eastAsia="es-ES"/>
        </w:rPr>
        <w:drawing>
          <wp:anchor distT="0" distB="0" distL="114300" distR="114300" simplePos="0" relativeHeight="251658240" behindDoc="1" locked="0" layoutInCell="1" allowOverlap="1" wp14:anchorId="35D8E899" wp14:editId="5D6018C9">
            <wp:simplePos x="0" y="0"/>
            <wp:positionH relativeFrom="column">
              <wp:posOffset>3263662</wp:posOffset>
            </wp:positionH>
            <wp:positionV relativeFrom="paragraph">
              <wp:posOffset>198755</wp:posOffset>
            </wp:positionV>
            <wp:extent cx="2143125" cy="2109861"/>
            <wp:effectExtent l="0" t="0" r="0" b="5080"/>
            <wp:wrapTight wrapText="bothSides">
              <wp:wrapPolygon edited="0">
                <wp:start x="0" y="0"/>
                <wp:lineTo x="0" y="21457"/>
                <wp:lineTo x="21312" y="21457"/>
                <wp:lineTo x="21312" y="0"/>
                <wp:lineTo x="0" y="0"/>
              </wp:wrapPolygon>
            </wp:wrapTight>
            <wp:docPr id="2" name="Imagen 2" descr="http://www.esquinamagica.com/images/crisisku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quinamagica.com/images/crisiskun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09861"/>
                    </a:xfrm>
                    <a:prstGeom prst="rect">
                      <a:avLst/>
                    </a:prstGeom>
                    <a:noFill/>
                    <a:ln>
                      <a:noFill/>
                    </a:ln>
                  </pic:spPr>
                </pic:pic>
              </a:graphicData>
            </a:graphic>
            <wp14:sizeRelH relativeFrom="page">
              <wp14:pctWidth>0</wp14:pctWidth>
            </wp14:sizeRelH>
            <wp14:sizeRelV relativeFrom="page">
              <wp14:pctHeight>0</wp14:pctHeight>
            </wp14:sizeRelV>
          </wp:anchor>
        </w:drawing>
      </w:r>
      <w:r w:rsidR="00F547FC" w:rsidRPr="007550D8">
        <w:rPr>
          <w:rFonts w:ascii="Times New Roman" w:hAnsi="Times New Roman"/>
        </w:rPr>
        <w:t xml:space="preserve">It has been this Pauline understanding of </w:t>
      </w:r>
      <w:proofErr w:type="gramStart"/>
      <w:r w:rsidR="00F547FC" w:rsidRPr="007550D8">
        <w:rPr>
          <w:rFonts w:ascii="Times New Roman" w:hAnsi="Times New Roman"/>
        </w:rPr>
        <w:t>charism which</w:t>
      </w:r>
      <w:proofErr w:type="gramEnd"/>
      <w:r w:rsidR="00F547FC" w:rsidRPr="007550D8">
        <w:rPr>
          <w:rFonts w:ascii="Times New Roman" w:hAnsi="Times New Roman"/>
        </w:rPr>
        <w:t xml:space="preserve"> has influenced the emerging thinking of the Church as the term has become more commonly employed over recent decades. This has been a recognition of a wide diversity and richness by which </w:t>
      </w:r>
      <w:bookmarkStart w:id="0" w:name="_GoBack"/>
      <w:bookmarkEnd w:id="0"/>
      <w:r w:rsidR="00F547FC" w:rsidRPr="007550D8">
        <w:rPr>
          <w:rFonts w:ascii="Times New Roman" w:hAnsi="Times New Roman"/>
        </w:rPr>
        <w:t>people can come to know God and to be involved in Christian ministry as a loving response to God (</w:t>
      </w:r>
      <w:r w:rsidR="00F547FC" w:rsidRPr="007550D8">
        <w:rPr>
          <w:rFonts w:ascii="Times New Roman" w:hAnsi="Times New Roman"/>
          <w:i/>
        </w:rPr>
        <w:t>Lumen Gentium</w:t>
      </w:r>
      <w:r w:rsidR="00F547FC" w:rsidRPr="007550D8">
        <w:rPr>
          <w:rFonts w:ascii="Times New Roman" w:hAnsi="Times New Roman"/>
        </w:rPr>
        <w:t xml:space="preserve">:4,32,41; </w:t>
      </w:r>
      <w:proofErr w:type="spellStart"/>
      <w:r w:rsidR="00F547FC" w:rsidRPr="007550D8">
        <w:rPr>
          <w:rFonts w:ascii="Times New Roman" w:hAnsi="Times New Roman"/>
          <w:i/>
        </w:rPr>
        <w:t>Gaudium</w:t>
      </w:r>
      <w:proofErr w:type="spellEnd"/>
      <w:r w:rsidR="00F547FC" w:rsidRPr="007550D8">
        <w:rPr>
          <w:rFonts w:ascii="Times New Roman" w:hAnsi="Times New Roman"/>
          <w:i/>
        </w:rPr>
        <w:t xml:space="preserve"> et Spes</w:t>
      </w:r>
      <w:r w:rsidR="00F547FC" w:rsidRPr="007550D8">
        <w:rPr>
          <w:rFonts w:ascii="Times New Roman" w:hAnsi="Times New Roman"/>
        </w:rPr>
        <w:t xml:space="preserve">:29; </w:t>
      </w:r>
      <w:proofErr w:type="spellStart"/>
      <w:r w:rsidR="00F547FC" w:rsidRPr="007550D8">
        <w:rPr>
          <w:rFonts w:ascii="Times New Roman" w:hAnsi="Times New Roman"/>
          <w:i/>
        </w:rPr>
        <w:t>Apostolicam</w:t>
      </w:r>
      <w:proofErr w:type="spellEnd"/>
      <w:r w:rsidR="00F547FC" w:rsidRPr="007550D8">
        <w:rPr>
          <w:rFonts w:ascii="Times New Roman" w:hAnsi="Times New Roman"/>
          <w:i/>
        </w:rPr>
        <w:t xml:space="preserve"> Actuositatem</w:t>
      </w:r>
      <w:r w:rsidR="00F547FC" w:rsidRPr="007550D8">
        <w:rPr>
          <w:rFonts w:ascii="Times New Roman" w:hAnsi="Times New Roman"/>
        </w:rPr>
        <w:t xml:space="preserve">:3; </w:t>
      </w:r>
      <w:proofErr w:type="spellStart"/>
      <w:r w:rsidR="00F547FC" w:rsidRPr="007550D8">
        <w:rPr>
          <w:rFonts w:ascii="Times New Roman" w:hAnsi="Times New Roman"/>
          <w:i/>
        </w:rPr>
        <w:t>Evangelica</w:t>
      </w:r>
      <w:proofErr w:type="spellEnd"/>
      <w:r w:rsidR="00F547FC" w:rsidRPr="007550D8">
        <w:rPr>
          <w:rFonts w:ascii="Times New Roman" w:hAnsi="Times New Roman"/>
          <w:i/>
        </w:rPr>
        <w:t xml:space="preserve"> Testificato</w:t>
      </w:r>
      <w:r w:rsidR="00F547FC" w:rsidRPr="007550D8">
        <w:rPr>
          <w:rFonts w:ascii="Times New Roman" w:hAnsi="Times New Roman"/>
        </w:rPr>
        <w:t xml:space="preserve">:11; </w:t>
      </w:r>
      <w:proofErr w:type="spellStart"/>
      <w:r w:rsidR="00F547FC" w:rsidRPr="007550D8">
        <w:rPr>
          <w:rFonts w:ascii="Times New Roman" w:hAnsi="Times New Roman"/>
          <w:i/>
        </w:rPr>
        <w:t>Redemptionis</w:t>
      </w:r>
      <w:proofErr w:type="spellEnd"/>
      <w:r w:rsidR="00F547FC" w:rsidRPr="007550D8">
        <w:rPr>
          <w:rFonts w:ascii="Times New Roman" w:hAnsi="Times New Roman"/>
          <w:i/>
        </w:rPr>
        <w:t xml:space="preserve"> Donum</w:t>
      </w:r>
      <w:r w:rsidR="00F547FC" w:rsidRPr="007550D8">
        <w:rPr>
          <w:rFonts w:ascii="Times New Roman" w:hAnsi="Times New Roman"/>
        </w:rPr>
        <w:t xml:space="preserve">:15; </w:t>
      </w:r>
      <w:proofErr w:type="spellStart"/>
      <w:r w:rsidR="00F547FC" w:rsidRPr="007550D8">
        <w:rPr>
          <w:rFonts w:ascii="Times New Roman" w:hAnsi="Times New Roman"/>
          <w:i/>
        </w:rPr>
        <w:t>Christifideles</w:t>
      </w:r>
      <w:proofErr w:type="spellEnd"/>
      <w:r w:rsidR="00F547FC" w:rsidRPr="007550D8">
        <w:rPr>
          <w:rFonts w:ascii="Times New Roman" w:hAnsi="Times New Roman"/>
          <w:i/>
        </w:rPr>
        <w:t xml:space="preserve"> Laici</w:t>
      </w:r>
      <w:r w:rsidR="00F547FC" w:rsidRPr="007550D8">
        <w:rPr>
          <w:rFonts w:ascii="Times New Roman" w:hAnsi="Times New Roman"/>
        </w:rPr>
        <w:t xml:space="preserve">:20; </w:t>
      </w:r>
      <w:proofErr w:type="spellStart"/>
      <w:r w:rsidR="00F547FC" w:rsidRPr="007550D8">
        <w:rPr>
          <w:rFonts w:ascii="Times New Roman" w:hAnsi="Times New Roman"/>
          <w:i/>
        </w:rPr>
        <w:t>Tertio</w:t>
      </w:r>
      <w:proofErr w:type="spellEnd"/>
      <w:r w:rsidR="00F547FC" w:rsidRPr="007550D8">
        <w:rPr>
          <w:rFonts w:ascii="Times New Roman" w:hAnsi="Times New Roman"/>
          <w:i/>
        </w:rPr>
        <w:t xml:space="preserve"> </w:t>
      </w:r>
      <w:proofErr w:type="spellStart"/>
      <w:r w:rsidR="00F547FC" w:rsidRPr="007550D8">
        <w:rPr>
          <w:rFonts w:ascii="Times New Roman" w:hAnsi="Times New Roman"/>
          <w:i/>
        </w:rPr>
        <w:t>Millennio</w:t>
      </w:r>
      <w:proofErr w:type="spellEnd"/>
      <w:r w:rsidR="00F547FC" w:rsidRPr="007550D8">
        <w:rPr>
          <w:rFonts w:ascii="Times New Roman" w:hAnsi="Times New Roman"/>
          <w:i/>
        </w:rPr>
        <w:t xml:space="preserve"> Adveniente</w:t>
      </w:r>
      <w:r w:rsidR="00F547FC" w:rsidRPr="007550D8">
        <w:rPr>
          <w:rFonts w:ascii="Times New Roman" w:hAnsi="Times New Roman"/>
        </w:rPr>
        <w:t>:45).  Pope John Paul II presented it this way:</w:t>
      </w:r>
    </w:p>
    <w:p w:rsidR="00F547FC" w:rsidRPr="007550D8" w:rsidRDefault="00F547FC" w:rsidP="00607EB0">
      <w:pPr>
        <w:pStyle w:val="Sinespaciado"/>
        <w:jc w:val="both"/>
        <w:rPr>
          <w:rFonts w:ascii="Times New Roman" w:hAnsi="Times New Roman"/>
        </w:rPr>
      </w:pPr>
      <w:r w:rsidRPr="007550D8">
        <w:rPr>
          <w:rFonts w:ascii="Times New Roman" w:hAnsi="Times New Roman"/>
        </w:rPr>
        <w:t xml:space="preserve">The Holy Spirit, while bestowing diverse ministries in the Church communion, enriches it still further with particular gifts or promptings of grace called </w:t>
      </w:r>
      <w:r w:rsidRPr="007550D8">
        <w:rPr>
          <w:rFonts w:ascii="Times New Roman" w:hAnsi="Times New Roman"/>
          <w:i/>
        </w:rPr>
        <w:t>charisms</w:t>
      </w:r>
      <w:r w:rsidRPr="007550D8">
        <w:rPr>
          <w:rFonts w:ascii="Times New Roman" w:hAnsi="Times New Roman"/>
        </w:rPr>
        <w:t xml:space="preserve">.  They can take a great variety of forms both as a manifestation of the absolute freedom of the Spirit who abundantly supplies </w:t>
      </w:r>
      <w:proofErr w:type="gramStart"/>
      <w:r w:rsidRPr="007550D8">
        <w:rPr>
          <w:rFonts w:ascii="Times New Roman" w:hAnsi="Times New Roman"/>
        </w:rPr>
        <w:t>them</w:t>
      </w:r>
      <w:proofErr w:type="gramEnd"/>
      <w:r w:rsidRPr="007550D8">
        <w:rPr>
          <w:rFonts w:ascii="Times New Roman" w:hAnsi="Times New Roman"/>
        </w:rPr>
        <w:t>, and as a response to the varied needs of the Church in history.</w:t>
      </w:r>
    </w:p>
    <w:p w:rsidR="00F547FC" w:rsidRPr="007550D8" w:rsidRDefault="00F547FC" w:rsidP="00607EB0">
      <w:pPr>
        <w:pStyle w:val="Sinespaciado"/>
        <w:ind w:left="851"/>
        <w:jc w:val="both"/>
        <w:rPr>
          <w:rFonts w:ascii="Times New Roman" w:hAnsi="Times New Roman"/>
        </w:rPr>
      </w:pPr>
    </w:p>
    <w:p w:rsidR="00F547FC" w:rsidRPr="007550D8" w:rsidRDefault="00F547FC" w:rsidP="00607EB0">
      <w:pPr>
        <w:pStyle w:val="Sinespaciado"/>
        <w:jc w:val="both"/>
        <w:rPr>
          <w:rFonts w:ascii="Times New Roman" w:hAnsi="Times New Roman"/>
        </w:rPr>
      </w:pPr>
      <w:r w:rsidRPr="007550D8">
        <w:rPr>
          <w:rFonts w:ascii="Times New Roman" w:hAnsi="Times New Roman"/>
        </w:rPr>
        <w:t xml:space="preserve">The essence of a charism is that it is sourced </w:t>
      </w:r>
      <w:proofErr w:type="gramStart"/>
      <w:r w:rsidRPr="007550D8">
        <w:rPr>
          <w:rFonts w:ascii="Times New Roman" w:hAnsi="Times New Roman"/>
        </w:rPr>
        <w:t>first of all</w:t>
      </w:r>
      <w:proofErr w:type="gramEnd"/>
      <w:r w:rsidRPr="007550D8">
        <w:rPr>
          <w:rFonts w:ascii="Times New Roman" w:hAnsi="Times New Roman"/>
        </w:rPr>
        <w:t xml:space="preserve"> in a profound spiritual experience. When this speaks compellingly to others and proves to be an especially effective means of giving effect to the Gospel, then it can evolve into a “spirituality” – a way of Christian discipleship that can be articulated, taught, and embraced by a group of people of different times and circumstances. It continues to develop and to speak convincingly, leading people to be captured by the timeless Gospel of Jesus by offering them what might called a "do-able discipleship" – a way of Christian living that suits their culture, their needs, and their context. People who are attracted to such a spirituality may be described as “spiritual family”</w:t>
      </w:r>
      <w:r w:rsidR="001C0507">
        <w:rPr>
          <w:rStyle w:val="Refdenotaalpie"/>
          <w:rFonts w:ascii="Times New Roman" w:hAnsi="Times New Roman"/>
        </w:rPr>
        <w:footnoteReference w:id="1"/>
      </w:r>
      <w:r w:rsidR="001C0507" w:rsidRPr="007550D8">
        <w:rPr>
          <w:rFonts w:ascii="Times New Roman" w:hAnsi="Times New Roman"/>
        </w:rPr>
        <w:t xml:space="preserve"> </w:t>
      </w:r>
      <w:r w:rsidRPr="007550D8">
        <w:rPr>
          <w:rFonts w:ascii="Times New Roman" w:hAnsi="Times New Roman"/>
        </w:rPr>
        <w:t xml:space="preserve">as they form community with one another, and share in a distinctive realisation of God’s mission together. </w:t>
      </w:r>
    </w:p>
    <w:p w:rsidR="00F547FC" w:rsidRPr="007550D8" w:rsidRDefault="00F547FC" w:rsidP="00607EB0">
      <w:pPr>
        <w:pStyle w:val="Sinespaciado"/>
        <w:jc w:val="both"/>
        <w:rPr>
          <w:rFonts w:ascii="Times New Roman" w:hAnsi="Times New Roman"/>
        </w:rPr>
      </w:pPr>
    </w:p>
    <w:p w:rsidR="00F547FC" w:rsidRPr="007550D8" w:rsidRDefault="00F547FC" w:rsidP="00607EB0">
      <w:pPr>
        <w:pStyle w:val="Sinespaciado"/>
        <w:jc w:val="both"/>
        <w:rPr>
          <w:rFonts w:ascii="Times New Roman" w:hAnsi="Times New Roman"/>
        </w:rPr>
      </w:pPr>
      <w:r w:rsidRPr="007550D8">
        <w:rPr>
          <w:rFonts w:ascii="Times New Roman" w:hAnsi="Times New Roman"/>
        </w:rPr>
        <w:t xml:space="preserve">The most enduring </w:t>
      </w:r>
      <w:proofErr w:type="spellStart"/>
      <w:r w:rsidRPr="007550D8">
        <w:rPr>
          <w:rFonts w:ascii="Times New Roman" w:hAnsi="Times New Roman"/>
        </w:rPr>
        <w:t>spiritualities</w:t>
      </w:r>
      <w:proofErr w:type="spellEnd"/>
      <w:r w:rsidRPr="007550D8">
        <w:rPr>
          <w:rFonts w:ascii="Times New Roman" w:hAnsi="Times New Roman"/>
        </w:rPr>
        <w:t xml:space="preserve"> are those that are not time-limited or root-bound in ways that restrict their growth or hinder new forms of expression. </w:t>
      </w:r>
      <w:proofErr w:type="gramStart"/>
      <w:r w:rsidRPr="007550D8">
        <w:rPr>
          <w:rFonts w:ascii="Times New Roman" w:hAnsi="Times New Roman"/>
        </w:rPr>
        <w:t xml:space="preserve">Indeed one of the great blessings of our time is that, in response to the Second Vatican Council's reclamation of the responsibility of all Christians to share fully in God's mission, many of the rich </w:t>
      </w:r>
      <w:proofErr w:type="spellStart"/>
      <w:r w:rsidRPr="007550D8">
        <w:rPr>
          <w:rFonts w:ascii="Times New Roman" w:hAnsi="Times New Roman"/>
        </w:rPr>
        <w:t>spiritualities</w:t>
      </w:r>
      <w:proofErr w:type="spellEnd"/>
      <w:r w:rsidRPr="007550D8">
        <w:rPr>
          <w:rFonts w:ascii="Times New Roman" w:hAnsi="Times New Roman"/>
        </w:rPr>
        <w:t xml:space="preserve"> of the Church have moved beyond the limits of their original religious order to be embraced more deeply by lay people, and indeed young people.</w:t>
      </w:r>
      <w:proofErr w:type="gramEnd"/>
      <w:r w:rsidRPr="007550D8">
        <w:rPr>
          <w:rFonts w:ascii="Times New Roman" w:hAnsi="Times New Roman"/>
        </w:rPr>
        <w:t xml:space="preserve"> The Church places great hope in such spiritual families</w:t>
      </w:r>
      <w:r w:rsidR="001C0507">
        <w:rPr>
          <w:rStyle w:val="Refdenotaalpie"/>
          <w:rFonts w:ascii="Times New Roman" w:hAnsi="Times New Roman"/>
        </w:rPr>
        <w:footnoteReference w:id="2"/>
      </w:r>
      <w:r w:rsidRPr="007550D8">
        <w:rPr>
          <w:rFonts w:ascii="Times New Roman" w:hAnsi="Times New Roman"/>
        </w:rPr>
        <w:t>. The Marists are one of these.</w:t>
      </w:r>
    </w:p>
    <w:p w:rsidR="00F547FC" w:rsidRPr="007550D8" w:rsidRDefault="00F547FC" w:rsidP="00607EB0">
      <w:pPr>
        <w:pStyle w:val="Sinespaciado"/>
        <w:jc w:val="both"/>
        <w:rPr>
          <w:rFonts w:ascii="Times New Roman" w:hAnsi="Times New Roman"/>
        </w:rPr>
      </w:pPr>
    </w:p>
    <w:p w:rsidR="00F547FC" w:rsidRPr="007550D8" w:rsidRDefault="00F547FC" w:rsidP="00607EB0">
      <w:pPr>
        <w:pStyle w:val="Sinespaciado"/>
        <w:jc w:val="both"/>
        <w:rPr>
          <w:rFonts w:ascii="Times New Roman" w:hAnsi="Times New Roman"/>
        </w:rPr>
      </w:pPr>
      <w:r w:rsidRPr="007550D8">
        <w:rPr>
          <w:rFonts w:ascii="Times New Roman" w:hAnsi="Times New Roman"/>
        </w:rPr>
        <w:t xml:space="preserve">The Church has always been revitalised by movements, by inspired and inspiring people. The most effective spiritual families work first on this inspirational level; people are attracted to join them intuitively, and they find in them ways to nurture their personal faith, to develop their sense of Christian community, and to sharing in the mission of God in the Church.  They provide ways of incarnating Christ-life into time, place and ministry, and into the hearts of people.  As a founding charism moves over time to become a </w:t>
      </w:r>
      <w:proofErr w:type="spellStart"/>
      <w:r w:rsidRPr="007550D8">
        <w:rPr>
          <w:rFonts w:ascii="Times New Roman" w:hAnsi="Times New Roman"/>
        </w:rPr>
        <w:t>charismic</w:t>
      </w:r>
      <w:proofErr w:type="spellEnd"/>
      <w:r w:rsidRPr="007550D8">
        <w:rPr>
          <w:rFonts w:ascii="Times New Roman" w:hAnsi="Times New Roman"/>
        </w:rPr>
        <w:t xml:space="preserve"> tradition lived out in a spiritual family, it develops a wealth of accumulated wisdom and resources into which others can tap, to learn from those who have walked and are walking the same spiritual path.  It gives people a story to enter, a group to which to belong, a mission or work to share with others.  It provides them with a literature to read, songs to sing, an accessible language and symbols to use, and saints from whom to draw inspiration.  While not ends in themselves, they do often provide powerful means to receive and to promote the gospel of Jesus, a way into Christian discipleship.</w:t>
      </w:r>
    </w:p>
    <w:p w:rsidR="00F547FC" w:rsidRPr="007550D8" w:rsidRDefault="00F547FC" w:rsidP="00607EB0">
      <w:pPr>
        <w:pStyle w:val="Sinespaciado"/>
        <w:jc w:val="both"/>
        <w:rPr>
          <w:rFonts w:ascii="Times New Roman" w:hAnsi="Times New Roman"/>
        </w:rPr>
      </w:pPr>
    </w:p>
    <w:p w:rsidR="00F547FC" w:rsidRDefault="00F547FC" w:rsidP="00607EB0">
      <w:pPr>
        <w:pStyle w:val="Sinespaciado"/>
        <w:jc w:val="both"/>
        <w:rPr>
          <w:rFonts w:ascii="Times New Roman" w:hAnsi="Times New Roman"/>
        </w:rPr>
      </w:pPr>
      <w:r w:rsidRPr="007550D8">
        <w:rPr>
          <w:rFonts w:ascii="Times New Roman" w:hAnsi="Times New Roman"/>
        </w:rPr>
        <w:t xml:space="preserve">Founding charisms, and the </w:t>
      </w:r>
      <w:proofErr w:type="spellStart"/>
      <w:r w:rsidRPr="007550D8">
        <w:rPr>
          <w:rFonts w:ascii="Times New Roman" w:hAnsi="Times New Roman"/>
        </w:rPr>
        <w:t>charismic</w:t>
      </w:r>
      <w:proofErr w:type="spellEnd"/>
      <w:r w:rsidRPr="007550D8">
        <w:rPr>
          <w:rFonts w:ascii="Times New Roman" w:hAnsi="Times New Roman"/>
        </w:rPr>
        <w:t xml:space="preserve"> traditions which grow from them, are thus ways of giving the Christian faith a context in the real world:  in actual people, in time and place.  Indeed, the Christian faith is essentially incarnational. They are dynamic phenomena, adapting and renewing according to time and circumstance, as the Spirit continues to enliven the spiritual families founded on them.   </w:t>
      </w:r>
      <w:r w:rsidRPr="007550D8">
        <w:rPr>
          <w:rFonts w:ascii="Times New Roman" w:hAnsi="Times New Roman"/>
          <w:i/>
        </w:rPr>
        <w:t xml:space="preserve">Vita </w:t>
      </w:r>
      <w:proofErr w:type="spellStart"/>
      <w:r w:rsidRPr="007550D8">
        <w:rPr>
          <w:rFonts w:ascii="Times New Roman" w:hAnsi="Times New Roman"/>
          <w:i/>
        </w:rPr>
        <w:t>Consecrata</w:t>
      </w:r>
      <w:proofErr w:type="spellEnd"/>
      <w:r w:rsidRPr="007550D8">
        <w:rPr>
          <w:rFonts w:ascii="Times New Roman" w:hAnsi="Times New Roman"/>
          <w:i/>
        </w:rPr>
        <w:t xml:space="preserve"> </w:t>
      </w:r>
      <w:r w:rsidRPr="007550D8">
        <w:rPr>
          <w:rFonts w:ascii="Times New Roman" w:hAnsi="Times New Roman"/>
        </w:rPr>
        <w:t xml:space="preserve">used the term “creative fidelity” to capture the sense in which a </w:t>
      </w:r>
      <w:proofErr w:type="gramStart"/>
      <w:r w:rsidRPr="007550D8">
        <w:rPr>
          <w:rFonts w:ascii="Times New Roman" w:hAnsi="Times New Roman"/>
        </w:rPr>
        <w:t>group which has its source in such a charism</w:t>
      </w:r>
      <w:proofErr w:type="gramEnd"/>
      <w:r w:rsidRPr="007550D8">
        <w:rPr>
          <w:rFonts w:ascii="Times New Roman" w:hAnsi="Times New Roman"/>
        </w:rPr>
        <w:t xml:space="preserve"> needs not only to be faithful to its founding time, but also to read and respond to the signs of the present time (#37).   An imperative of today’s Church is the emergence of an understanding of the People of God as </w:t>
      </w:r>
      <w:proofErr w:type="spellStart"/>
      <w:r w:rsidRPr="007550D8">
        <w:rPr>
          <w:rFonts w:ascii="Times New Roman" w:hAnsi="Times New Roman"/>
          <w:i/>
        </w:rPr>
        <w:t>communio</w:t>
      </w:r>
      <w:proofErr w:type="spellEnd"/>
      <w:r w:rsidRPr="007550D8">
        <w:rPr>
          <w:rFonts w:ascii="Times New Roman" w:hAnsi="Times New Roman"/>
        </w:rPr>
        <w:t xml:space="preserve">, and with it a more inclusive approach to ministry.  It is to this contemporary </w:t>
      </w:r>
      <w:proofErr w:type="gramStart"/>
      <w:r w:rsidRPr="007550D8">
        <w:rPr>
          <w:rFonts w:ascii="Times New Roman" w:hAnsi="Times New Roman"/>
        </w:rPr>
        <w:t>development which</w:t>
      </w:r>
      <w:proofErr w:type="gramEnd"/>
      <w:r w:rsidRPr="007550D8">
        <w:rPr>
          <w:rFonts w:ascii="Times New Roman" w:hAnsi="Times New Roman"/>
        </w:rPr>
        <w:t xml:space="preserve"> contemporary Marists are called to respond.</w:t>
      </w:r>
    </w:p>
    <w:p w:rsidR="00100AF8" w:rsidRPr="00F547FC" w:rsidRDefault="00100AF8" w:rsidP="00607EB0">
      <w:pPr>
        <w:spacing w:after="0" w:line="240" w:lineRule="auto"/>
        <w:rPr>
          <w:lang w:val="en-AU"/>
        </w:rPr>
      </w:pPr>
    </w:p>
    <w:sectPr w:rsidR="00100AF8" w:rsidRPr="00F547FC" w:rsidSect="00A736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F3" w:rsidRDefault="00FE1BF3" w:rsidP="00F547FC">
      <w:pPr>
        <w:spacing w:after="0" w:line="240" w:lineRule="auto"/>
      </w:pPr>
      <w:r>
        <w:separator/>
      </w:r>
    </w:p>
  </w:endnote>
  <w:endnote w:type="continuationSeparator" w:id="0">
    <w:p w:rsidR="00FE1BF3" w:rsidRDefault="00FE1BF3" w:rsidP="00F5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th1">
    <w:altName w:val="Symbol"/>
    <w:panose1 w:val="00000000000000000000"/>
    <w:charset w:val="02"/>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F3" w:rsidRDefault="00FE1BF3" w:rsidP="00F547FC">
      <w:pPr>
        <w:spacing w:after="0" w:line="240" w:lineRule="auto"/>
      </w:pPr>
      <w:r>
        <w:separator/>
      </w:r>
    </w:p>
  </w:footnote>
  <w:footnote w:type="continuationSeparator" w:id="0">
    <w:p w:rsidR="00FE1BF3" w:rsidRDefault="00FE1BF3" w:rsidP="00F547FC">
      <w:pPr>
        <w:spacing w:after="0" w:line="240" w:lineRule="auto"/>
      </w:pPr>
      <w:r>
        <w:continuationSeparator/>
      </w:r>
    </w:p>
  </w:footnote>
  <w:footnote w:id="1">
    <w:p w:rsidR="001C0507" w:rsidRPr="00A736D9" w:rsidRDefault="001C0507" w:rsidP="001C0507">
      <w:pPr>
        <w:pStyle w:val="Textonotaalfinal"/>
        <w:rPr>
          <w:lang w:val="ca-ES"/>
        </w:rPr>
      </w:pPr>
      <w:r w:rsidRPr="00A736D9">
        <w:rPr>
          <w:rStyle w:val="Refdenotaalpie"/>
        </w:rPr>
        <w:footnoteRef/>
      </w:r>
      <w:r w:rsidRPr="00A736D9">
        <w:t xml:space="preserve"> </w:t>
      </w:r>
      <w:r w:rsidRPr="00A736D9">
        <w:rPr>
          <w:lang w:val="en-US"/>
        </w:rPr>
        <w:t xml:space="preserve">The term is the one used by the Congregation for Catholic Education in this context.  See </w:t>
      </w:r>
      <w:r w:rsidRPr="00A736D9">
        <w:rPr>
          <w:i/>
          <w:lang w:val="en-US"/>
        </w:rPr>
        <w:t>Educating Together in the Catholic School</w:t>
      </w:r>
      <w:r w:rsidRPr="00A736D9">
        <w:rPr>
          <w:lang w:val="en-US"/>
        </w:rPr>
        <w:t>, #28-30.</w:t>
      </w:r>
    </w:p>
  </w:footnote>
  <w:footnote w:id="2">
    <w:p w:rsidR="001C0507" w:rsidRPr="00A736D9" w:rsidRDefault="001C0507" w:rsidP="001C0507">
      <w:pPr>
        <w:pStyle w:val="Textonotaalfinal"/>
        <w:rPr>
          <w:i/>
          <w:lang w:val="ca-ES"/>
        </w:rPr>
      </w:pPr>
      <w:r w:rsidRPr="00A736D9">
        <w:rPr>
          <w:rStyle w:val="Refdenotaalpie"/>
        </w:rPr>
        <w:footnoteRef/>
      </w:r>
      <w:r w:rsidRPr="00A736D9">
        <w:t xml:space="preserve"> </w:t>
      </w:r>
      <w:proofErr w:type="spellStart"/>
      <w:r w:rsidRPr="00A736D9">
        <w:rPr>
          <w:i/>
          <w:lang w:val="ca-ES"/>
        </w:rPr>
        <w:t>Ibid</w:t>
      </w:r>
      <w:proofErr w:type="spellEnd"/>
      <w:r w:rsidRPr="00A736D9">
        <w:rPr>
          <w:i/>
          <w:lang w:val="ca-ES"/>
        </w:rPr>
        <w:t>.</w:t>
      </w:r>
    </w:p>
    <w:p w:rsidR="001C0507" w:rsidRPr="001C0507" w:rsidRDefault="001C0507">
      <w:pPr>
        <w:pStyle w:val="Textonotapie"/>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FC"/>
    <w:rsid w:val="000021F6"/>
    <w:rsid w:val="000139B1"/>
    <w:rsid w:val="00015002"/>
    <w:rsid w:val="00025426"/>
    <w:rsid w:val="00025762"/>
    <w:rsid w:val="00026C57"/>
    <w:rsid w:val="0003146C"/>
    <w:rsid w:val="0003210E"/>
    <w:rsid w:val="00032962"/>
    <w:rsid w:val="000339CA"/>
    <w:rsid w:val="000347F7"/>
    <w:rsid w:val="00043EB3"/>
    <w:rsid w:val="000478CA"/>
    <w:rsid w:val="00053A92"/>
    <w:rsid w:val="00067818"/>
    <w:rsid w:val="00071099"/>
    <w:rsid w:val="00073385"/>
    <w:rsid w:val="0007352A"/>
    <w:rsid w:val="00075C1B"/>
    <w:rsid w:val="000831B8"/>
    <w:rsid w:val="00083DB2"/>
    <w:rsid w:val="0009014D"/>
    <w:rsid w:val="00091225"/>
    <w:rsid w:val="00093144"/>
    <w:rsid w:val="00093B7B"/>
    <w:rsid w:val="00093F3F"/>
    <w:rsid w:val="000974AC"/>
    <w:rsid w:val="000A5208"/>
    <w:rsid w:val="000A5C37"/>
    <w:rsid w:val="000A72CF"/>
    <w:rsid w:val="000B1499"/>
    <w:rsid w:val="000B2D19"/>
    <w:rsid w:val="000B6F1E"/>
    <w:rsid w:val="000C062D"/>
    <w:rsid w:val="000C079F"/>
    <w:rsid w:val="000C1BBE"/>
    <w:rsid w:val="000C3DE9"/>
    <w:rsid w:val="000D7013"/>
    <w:rsid w:val="000F0918"/>
    <w:rsid w:val="001006D8"/>
    <w:rsid w:val="00100AF8"/>
    <w:rsid w:val="001019E2"/>
    <w:rsid w:val="00107B7B"/>
    <w:rsid w:val="0011239A"/>
    <w:rsid w:val="001170F7"/>
    <w:rsid w:val="001227E4"/>
    <w:rsid w:val="001228B4"/>
    <w:rsid w:val="00137168"/>
    <w:rsid w:val="00137DB4"/>
    <w:rsid w:val="001442D7"/>
    <w:rsid w:val="001448A3"/>
    <w:rsid w:val="00145106"/>
    <w:rsid w:val="001463C6"/>
    <w:rsid w:val="00154ECD"/>
    <w:rsid w:val="0016705B"/>
    <w:rsid w:val="001720E0"/>
    <w:rsid w:val="00173422"/>
    <w:rsid w:val="001735C5"/>
    <w:rsid w:val="00173F5A"/>
    <w:rsid w:val="00182885"/>
    <w:rsid w:val="00186896"/>
    <w:rsid w:val="0018735F"/>
    <w:rsid w:val="001879C9"/>
    <w:rsid w:val="00195DB0"/>
    <w:rsid w:val="001A5741"/>
    <w:rsid w:val="001A62AD"/>
    <w:rsid w:val="001A63A5"/>
    <w:rsid w:val="001A7393"/>
    <w:rsid w:val="001A77C0"/>
    <w:rsid w:val="001B0F88"/>
    <w:rsid w:val="001B4C02"/>
    <w:rsid w:val="001C0507"/>
    <w:rsid w:val="001C1960"/>
    <w:rsid w:val="001C289C"/>
    <w:rsid w:val="001C6EF5"/>
    <w:rsid w:val="001C73B9"/>
    <w:rsid w:val="001D11AE"/>
    <w:rsid w:val="001D13D4"/>
    <w:rsid w:val="001D2145"/>
    <w:rsid w:val="001D4951"/>
    <w:rsid w:val="001D5BBD"/>
    <w:rsid w:val="001D7262"/>
    <w:rsid w:val="001E2113"/>
    <w:rsid w:val="001E2157"/>
    <w:rsid w:val="001E4067"/>
    <w:rsid w:val="001F1EFA"/>
    <w:rsid w:val="001F22AA"/>
    <w:rsid w:val="001F5B7B"/>
    <w:rsid w:val="00206F1F"/>
    <w:rsid w:val="002106D6"/>
    <w:rsid w:val="0021323D"/>
    <w:rsid w:val="00214CDF"/>
    <w:rsid w:val="00215F00"/>
    <w:rsid w:val="002247C9"/>
    <w:rsid w:val="002328B9"/>
    <w:rsid w:val="0023646A"/>
    <w:rsid w:val="0024285D"/>
    <w:rsid w:val="00244B89"/>
    <w:rsid w:val="00252120"/>
    <w:rsid w:val="002548D4"/>
    <w:rsid w:val="00256007"/>
    <w:rsid w:val="00261497"/>
    <w:rsid w:val="002662F2"/>
    <w:rsid w:val="00267FEB"/>
    <w:rsid w:val="002777A5"/>
    <w:rsid w:val="00280570"/>
    <w:rsid w:val="002806C9"/>
    <w:rsid w:val="002822AB"/>
    <w:rsid w:val="00283B13"/>
    <w:rsid w:val="00291E2E"/>
    <w:rsid w:val="00293211"/>
    <w:rsid w:val="00293C28"/>
    <w:rsid w:val="0029688F"/>
    <w:rsid w:val="00297630"/>
    <w:rsid w:val="002A32F0"/>
    <w:rsid w:val="002A407D"/>
    <w:rsid w:val="002A679E"/>
    <w:rsid w:val="002B0F98"/>
    <w:rsid w:val="002B4FCC"/>
    <w:rsid w:val="002C05BE"/>
    <w:rsid w:val="002C102E"/>
    <w:rsid w:val="002C1F39"/>
    <w:rsid w:val="002C3FF7"/>
    <w:rsid w:val="002C6E5D"/>
    <w:rsid w:val="002C6F83"/>
    <w:rsid w:val="002D7C09"/>
    <w:rsid w:val="002E00B0"/>
    <w:rsid w:val="002E06C0"/>
    <w:rsid w:val="002E19F4"/>
    <w:rsid w:val="002E464B"/>
    <w:rsid w:val="002E5463"/>
    <w:rsid w:val="002E610F"/>
    <w:rsid w:val="002E67BE"/>
    <w:rsid w:val="002F3C4B"/>
    <w:rsid w:val="0030096A"/>
    <w:rsid w:val="00302F82"/>
    <w:rsid w:val="00304A5E"/>
    <w:rsid w:val="00305726"/>
    <w:rsid w:val="00305836"/>
    <w:rsid w:val="00306323"/>
    <w:rsid w:val="00311FDB"/>
    <w:rsid w:val="00312AC6"/>
    <w:rsid w:val="00315696"/>
    <w:rsid w:val="00322293"/>
    <w:rsid w:val="00325C90"/>
    <w:rsid w:val="00326757"/>
    <w:rsid w:val="00332B9B"/>
    <w:rsid w:val="003372AD"/>
    <w:rsid w:val="003372E9"/>
    <w:rsid w:val="00344044"/>
    <w:rsid w:val="003443DA"/>
    <w:rsid w:val="0034526A"/>
    <w:rsid w:val="003509E8"/>
    <w:rsid w:val="00353F27"/>
    <w:rsid w:val="00366E4E"/>
    <w:rsid w:val="00371221"/>
    <w:rsid w:val="003824A7"/>
    <w:rsid w:val="00384169"/>
    <w:rsid w:val="0039056D"/>
    <w:rsid w:val="00392FA1"/>
    <w:rsid w:val="00395129"/>
    <w:rsid w:val="00395496"/>
    <w:rsid w:val="00396918"/>
    <w:rsid w:val="00397627"/>
    <w:rsid w:val="003A4F39"/>
    <w:rsid w:val="003A64FC"/>
    <w:rsid w:val="003C1028"/>
    <w:rsid w:val="003C6A36"/>
    <w:rsid w:val="003D0F3A"/>
    <w:rsid w:val="003D1E29"/>
    <w:rsid w:val="003E42A4"/>
    <w:rsid w:val="003E52C5"/>
    <w:rsid w:val="003F2691"/>
    <w:rsid w:val="003F43C1"/>
    <w:rsid w:val="003F5A94"/>
    <w:rsid w:val="003F608F"/>
    <w:rsid w:val="003F67BD"/>
    <w:rsid w:val="00406200"/>
    <w:rsid w:val="00406FD9"/>
    <w:rsid w:val="00410C5A"/>
    <w:rsid w:val="00413D6E"/>
    <w:rsid w:val="004151CD"/>
    <w:rsid w:val="00422DD9"/>
    <w:rsid w:val="00425141"/>
    <w:rsid w:val="0042621A"/>
    <w:rsid w:val="004332CE"/>
    <w:rsid w:val="00433FAA"/>
    <w:rsid w:val="00442064"/>
    <w:rsid w:val="004446F7"/>
    <w:rsid w:val="00446D3F"/>
    <w:rsid w:val="00447503"/>
    <w:rsid w:val="0045307A"/>
    <w:rsid w:val="004601FD"/>
    <w:rsid w:val="004602C7"/>
    <w:rsid w:val="00460CF6"/>
    <w:rsid w:val="0047305E"/>
    <w:rsid w:val="00474A88"/>
    <w:rsid w:val="00475B20"/>
    <w:rsid w:val="00475BE5"/>
    <w:rsid w:val="00475E34"/>
    <w:rsid w:val="00480C15"/>
    <w:rsid w:val="0048711E"/>
    <w:rsid w:val="00490826"/>
    <w:rsid w:val="00496063"/>
    <w:rsid w:val="00497FA6"/>
    <w:rsid w:val="004A18FE"/>
    <w:rsid w:val="004A6E1D"/>
    <w:rsid w:val="004B1687"/>
    <w:rsid w:val="004B1C05"/>
    <w:rsid w:val="004B279E"/>
    <w:rsid w:val="004B3EF1"/>
    <w:rsid w:val="004B4588"/>
    <w:rsid w:val="004B7D4A"/>
    <w:rsid w:val="004C3F5E"/>
    <w:rsid w:val="004C42A4"/>
    <w:rsid w:val="004C42DF"/>
    <w:rsid w:val="004C565A"/>
    <w:rsid w:val="004C78F3"/>
    <w:rsid w:val="004D35D5"/>
    <w:rsid w:val="004D5296"/>
    <w:rsid w:val="004D5318"/>
    <w:rsid w:val="004D6A39"/>
    <w:rsid w:val="004E327C"/>
    <w:rsid w:val="004E66BE"/>
    <w:rsid w:val="004F1717"/>
    <w:rsid w:val="004F24C8"/>
    <w:rsid w:val="004F5387"/>
    <w:rsid w:val="004F66C0"/>
    <w:rsid w:val="004F72D9"/>
    <w:rsid w:val="0050085A"/>
    <w:rsid w:val="005018A9"/>
    <w:rsid w:val="0051099A"/>
    <w:rsid w:val="00512740"/>
    <w:rsid w:val="005301A9"/>
    <w:rsid w:val="00531771"/>
    <w:rsid w:val="00531ADB"/>
    <w:rsid w:val="0054060F"/>
    <w:rsid w:val="00540716"/>
    <w:rsid w:val="00542868"/>
    <w:rsid w:val="00546827"/>
    <w:rsid w:val="005502DC"/>
    <w:rsid w:val="00555C9F"/>
    <w:rsid w:val="00556E45"/>
    <w:rsid w:val="005641E4"/>
    <w:rsid w:val="00572312"/>
    <w:rsid w:val="005776E1"/>
    <w:rsid w:val="00580287"/>
    <w:rsid w:val="005802C8"/>
    <w:rsid w:val="00591B44"/>
    <w:rsid w:val="00592FC5"/>
    <w:rsid w:val="005A4A18"/>
    <w:rsid w:val="005A516E"/>
    <w:rsid w:val="005A6135"/>
    <w:rsid w:val="005A61E0"/>
    <w:rsid w:val="005B07D4"/>
    <w:rsid w:val="005B0E35"/>
    <w:rsid w:val="005B155B"/>
    <w:rsid w:val="005B4AF9"/>
    <w:rsid w:val="005D0B2C"/>
    <w:rsid w:val="005D1C02"/>
    <w:rsid w:val="005D2527"/>
    <w:rsid w:val="005D5B93"/>
    <w:rsid w:val="005D5C62"/>
    <w:rsid w:val="005D67EE"/>
    <w:rsid w:val="005E50DE"/>
    <w:rsid w:val="005F0BBF"/>
    <w:rsid w:val="005F5624"/>
    <w:rsid w:val="00600E65"/>
    <w:rsid w:val="00603A3B"/>
    <w:rsid w:val="00604A67"/>
    <w:rsid w:val="00604AE1"/>
    <w:rsid w:val="00606978"/>
    <w:rsid w:val="00607EB0"/>
    <w:rsid w:val="00611A9C"/>
    <w:rsid w:val="0062702E"/>
    <w:rsid w:val="00631660"/>
    <w:rsid w:val="00632741"/>
    <w:rsid w:val="00632DA5"/>
    <w:rsid w:val="006330A3"/>
    <w:rsid w:val="00635D93"/>
    <w:rsid w:val="00647BA9"/>
    <w:rsid w:val="00650F0C"/>
    <w:rsid w:val="0066505D"/>
    <w:rsid w:val="00680063"/>
    <w:rsid w:val="00680564"/>
    <w:rsid w:val="00681220"/>
    <w:rsid w:val="0068389D"/>
    <w:rsid w:val="0068731F"/>
    <w:rsid w:val="006915E3"/>
    <w:rsid w:val="006A0493"/>
    <w:rsid w:val="006A1AE4"/>
    <w:rsid w:val="006A492C"/>
    <w:rsid w:val="006A5238"/>
    <w:rsid w:val="006A7CB8"/>
    <w:rsid w:val="006B49FD"/>
    <w:rsid w:val="006B55B2"/>
    <w:rsid w:val="006C1977"/>
    <w:rsid w:val="006D1680"/>
    <w:rsid w:val="006D2E4C"/>
    <w:rsid w:val="006D6108"/>
    <w:rsid w:val="006E2B60"/>
    <w:rsid w:val="006E4AF1"/>
    <w:rsid w:val="006F1021"/>
    <w:rsid w:val="006F6120"/>
    <w:rsid w:val="00701CFE"/>
    <w:rsid w:val="0070721F"/>
    <w:rsid w:val="00713F1F"/>
    <w:rsid w:val="0071663D"/>
    <w:rsid w:val="00721E58"/>
    <w:rsid w:val="00722104"/>
    <w:rsid w:val="00722563"/>
    <w:rsid w:val="0072782E"/>
    <w:rsid w:val="00735A48"/>
    <w:rsid w:val="00735EF0"/>
    <w:rsid w:val="00741BA2"/>
    <w:rsid w:val="00743F84"/>
    <w:rsid w:val="007514F4"/>
    <w:rsid w:val="00753E62"/>
    <w:rsid w:val="007558B7"/>
    <w:rsid w:val="00755934"/>
    <w:rsid w:val="0075644C"/>
    <w:rsid w:val="00756D5B"/>
    <w:rsid w:val="00762785"/>
    <w:rsid w:val="0077129A"/>
    <w:rsid w:val="007803D2"/>
    <w:rsid w:val="007804C2"/>
    <w:rsid w:val="00783C93"/>
    <w:rsid w:val="00790F32"/>
    <w:rsid w:val="007941AD"/>
    <w:rsid w:val="00795D95"/>
    <w:rsid w:val="007971D8"/>
    <w:rsid w:val="007A0439"/>
    <w:rsid w:val="007A1370"/>
    <w:rsid w:val="007A24DF"/>
    <w:rsid w:val="007A2AAD"/>
    <w:rsid w:val="007A2FEB"/>
    <w:rsid w:val="007A64DF"/>
    <w:rsid w:val="007B3AC9"/>
    <w:rsid w:val="007B4FDC"/>
    <w:rsid w:val="007B55D2"/>
    <w:rsid w:val="007B63DC"/>
    <w:rsid w:val="007C02A4"/>
    <w:rsid w:val="007C49DC"/>
    <w:rsid w:val="007D0D4C"/>
    <w:rsid w:val="007D39B8"/>
    <w:rsid w:val="007D768E"/>
    <w:rsid w:val="007E16B8"/>
    <w:rsid w:val="007F268D"/>
    <w:rsid w:val="007F2F14"/>
    <w:rsid w:val="007F6ED8"/>
    <w:rsid w:val="007F700D"/>
    <w:rsid w:val="0081041F"/>
    <w:rsid w:val="008169C8"/>
    <w:rsid w:val="00821AA6"/>
    <w:rsid w:val="00824C90"/>
    <w:rsid w:val="0082651B"/>
    <w:rsid w:val="008305B9"/>
    <w:rsid w:val="008324FE"/>
    <w:rsid w:val="00837E33"/>
    <w:rsid w:val="00847A0A"/>
    <w:rsid w:val="008504AC"/>
    <w:rsid w:val="008509C8"/>
    <w:rsid w:val="00850CDF"/>
    <w:rsid w:val="008511CB"/>
    <w:rsid w:val="00852335"/>
    <w:rsid w:val="00852835"/>
    <w:rsid w:val="00856CBF"/>
    <w:rsid w:val="00864194"/>
    <w:rsid w:val="008743A3"/>
    <w:rsid w:val="008767E2"/>
    <w:rsid w:val="00880DC5"/>
    <w:rsid w:val="008851F1"/>
    <w:rsid w:val="008873EB"/>
    <w:rsid w:val="008917F7"/>
    <w:rsid w:val="00891898"/>
    <w:rsid w:val="00896EA9"/>
    <w:rsid w:val="008A0E1F"/>
    <w:rsid w:val="008B2572"/>
    <w:rsid w:val="008B57BD"/>
    <w:rsid w:val="008C0262"/>
    <w:rsid w:val="008C5D06"/>
    <w:rsid w:val="008C6886"/>
    <w:rsid w:val="008D43B6"/>
    <w:rsid w:val="008D5412"/>
    <w:rsid w:val="008D66F4"/>
    <w:rsid w:val="008D69A1"/>
    <w:rsid w:val="008E552F"/>
    <w:rsid w:val="008F1D0E"/>
    <w:rsid w:val="008F29EB"/>
    <w:rsid w:val="008F38DB"/>
    <w:rsid w:val="0090361D"/>
    <w:rsid w:val="00905E50"/>
    <w:rsid w:val="00913B92"/>
    <w:rsid w:val="00915374"/>
    <w:rsid w:val="00916A5D"/>
    <w:rsid w:val="00921562"/>
    <w:rsid w:val="009230F5"/>
    <w:rsid w:val="00930160"/>
    <w:rsid w:val="00930267"/>
    <w:rsid w:val="009304AB"/>
    <w:rsid w:val="00931193"/>
    <w:rsid w:val="0094114A"/>
    <w:rsid w:val="00941376"/>
    <w:rsid w:val="00953DD8"/>
    <w:rsid w:val="00957223"/>
    <w:rsid w:val="00964C4E"/>
    <w:rsid w:val="0096788F"/>
    <w:rsid w:val="00983373"/>
    <w:rsid w:val="00993628"/>
    <w:rsid w:val="00996017"/>
    <w:rsid w:val="009A0F3B"/>
    <w:rsid w:val="009A429A"/>
    <w:rsid w:val="009A5BA4"/>
    <w:rsid w:val="009A5C16"/>
    <w:rsid w:val="009B0D97"/>
    <w:rsid w:val="009B1E6F"/>
    <w:rsid w:val="009B2E6D"/>
    <w:rsid w:val="009B3EC5"/>
    <w:rsid w:val="009C1C3F"/>
    <w:rsid w:val="009C6D65"/>
    <w:rsid w:val="009D0B45"/>
    <w:rsid w:val="009D4762"/>
    <w:rsid w:val="009D5932"/>
    <w:rsid w:val="009D75BB"/>
    <w:rsid w:val="009E131F"/>
    <w:rsid w:val="009E4BD1"/>
    <w:rsid w:val="009E5CC6"/>
    <w:rsid w:val="009E627B"/>
    <w:rsid w:val="00A11011"/>
    <w:rsid w:val="00A14424"/>
    <w:rsid w:val="00A14780"/>
    <w:rsid w:val="00A168EC"/>
    <w:rsid w:val="00A21C69"/>
    <w:rsid w:val="00A238EB"/>
    <w:rsid w:val="00A25779"/>
    <w:rsid w:val="00A27C0B"/>
    <w:rsid w:val="00A32106"/>
    <w:rsid w:val="00A35898"/>
    <w:rsid w:val="00A3642B"/>
    <w:rsid w:val="00A37425"/>
    <w:rsid w:val="00A43D7D"/>
    <w:rsid w:val="00A5021F"/>
    <w:rsid w:val="00A57B0C"/>
    <w:rsid w:val="00A607BA"/>
    <w:rsid w:val="00A65237"/>
    <w:rsid w:val="00A6745C"/>
    <w:rsid w:val="00A676AE"/>
    <w:rsid w:val="00A736D9"/>
    <w:rsid w:val="00A809D3"/>
    <w:rsid w:val="00A844F3"/>
    <w:rsid w:val="00A845E8"/>
    <w:rsid w:val="00A84BFD"/>
    <w:rsid w:val="00A8689A"/>
    <w:rsid w:val="00A92025"/>
    <w:rsid w:val="00A9213B"/>
    <w:rsid w:val="00A9574D"/>
    <w:rsid w:val="00A977E3"/>
    <w:rsid w:val="00AA1525"/>
    <w:rsid w:val="00AA21ED"/>
    <w:rsid w:val="00AC0AA8"/>
    <w:rsid w:val="00AC19D8"/>
    <w:rsid w:val="00AC26CF"/>
    <w:rsid w:val="00AC4E9E"/>
    <w:rsid w:val="00AD0326"/>
    <w:rsid w:val="00AD03A2"/>
    <w:rsid w:val="00AD73DC"/>
    <w:rsid w:val="00AE21FA"/>
    <w:rsid w:val="00AE7C50"/>
    <w:rsid w:val="00AF3936"/>
    <w:rsid w:val="00AF7415"/>
    <w:rsid w:val="00B01AD8"/>
    <w:rsid w:val="00B01CBE"/>
    <w:rsid w:val="00B0236E"/>
    <w:rsid w:val="00B03411"/>
    <w:rsid w:val="00B05705"/>
    <w:rsid w:val="00B072D9"/>
    <w:rsid w:val="00B072E8"/>
    <w:rsid w:val="00B126C9"/>
    <w:rsid w:val="00B23BC1"/>
    <w:rsid w:val="00B3208E"/>
    <w:rsid w:val="00B47CE4"/>
    <w:rsid w:val="00B510FD"/>
    <w:rsid w:val="00B51206"/>
    <w:rsid w:val="00B5509C"/>
    <w:rsid w:val="00B5787E"/>
    <w:rsid w:val="00B609A2"/>
    <w:rsid w:val="00B60BCE"/>
    <w:rsid w:val="00B613F6"/>
    <w:rsid w:val="00B62863"/>
    <w:rsid w:val="00B64268"/>
    <w:rsid w:val="00B6427C"/>
    <w:rsid w:val="00B668FD"/>
    <w:rsid w:val="00B67599"/>
    <w:rsid w:val="00B706A6"/>
    <w:rsid w:val="00B87779"/>
    <w:rsid w:val="00B90CD6"/>
    <w:rsid w:val="00B910AA"/>
    <w:rsid w:val="00B91112"/>
    <w:rsid w:val="00B96A1E"/>
    <w:rsid w:val="00BA0A90"/>
    <w:rsid w:val="00BA15BE"/>
    <w:rsid w:val="00BA47FA"/>
    <w:rsid w:val="00BA4EAD"/>
    <w:rsid w:val="00BA7BB6"/>
    <w:rsid w:val="00BB4ADA"/>
    <w:rsid w:val="00BC3029"/>
    <w:rsid w:val="00BD265A"/>
    <w:rsid w:val="00BD2919"/>
    <w:rsid w:val="00BD53F5"/>
    <w:rsid w:val="00BD5467"/>
    <w:rsid w:val="00BD6E93"/>
    <w:rsid w:val="00BE163B"/>
    <w:rsid w:val="00BF0787"/>
    <w:rsid w:val="00BF46CE"/>
    <w:rsid w:val="00BF5600"/>
    <w:rsid w:val="00BF5BB4"/>
    <w:rsid w:val="00BF61A1"/>
    <w:rsid w:val="00BF638A"/>
    <w:rsid w:val="00BF6915"/>
    <w:rsid w:val="00BF6B26"/>
    <w:rsid w:val="00C04BA6"/>
    <w:rsid w:val="00C14683"/>
    <w:rsid w:val="00C17DA3"/>
    <w:rsid w:val="00C20670"/>
    <w:rsid w:val="00C23533"/>
    <w:rsid w:val="00C24C39"/>
    <w:rsid w:val="00C30AD3"/>
    <w:rsid w:val="00C31B39"/>
    <w:rsid w:val="00C33B43"/>
    <w:rsid w:val="00C371CD"/>
    <w:rsid w:val="00C37843"/>
    <w:rsid w:val="00C42C83"/>
    <w:rsid w:val="00C44CE8"/>
    <w:rsid w:val="00C50366"/>
    <w:rsid w:val="00C50394"/>
    <w:rsid w:val="00C5321E"/>
    <w:rsid w:val="00C55209"/>
    <w:rsid w:val="00C73E87"/>
    <w:rsid w:val="00C75EC3"/>
    <w:rsid w:val="00C764E0"/>
    <w:rsid w:val="00C826FF"/>
    <w:rsid w:val="00C8760D"/>
    <w:rsid w:val="00C90C7B"/>
    <w:rsid w:val="00C9375B"/>
    <w:rsid w:val="00CA414C"/>
    <w:rsid w:val="00CB3FC0"/>
    <w:rsid w:val="00CB56DA"/>
    <w:rsid w:val="00CB57B6"/>
    <w:rsid w:val="00CB7215"/>
    <w:rsid w:val="00CB7FEE"/>
    <w:rsid w:val="00CC0BBA"/>
    <w:rsid w:val="00CC1409"/>
    <w:rsid w:val="00CC6B32"/>
    <w:rsid w:val="00CC6B63"/>
    <w:rsid w:val="00CC716D"/>
    <w:rsid w:val="00CD5C61"/>
    <w:rsid w:val="00CD62B9"/>
    <w:rsid w:val="00CD6318"/>
    <w:rsid w:val="00CE00C0"/>
    <w:rsid w:val="00CE08B1"/>
    <w:rsid w:val="00CE0A92"/>
    <w:rsid w:val="00CE1C53"/>
    <w:rsid w:val="00CE385F"/>
    <w:rsid w:val="00CE6B3C"/>
    <w:rsid w:val="00CF16F2"/>
    <w:rsid w:val="00D021AF"/>
    <w:rsid w:val="00D021FA"/>
    <w:rsid w:val="00D025C3"/>
    <w:rsid w:val="00D03E90"/>
    <w:rsid w:val="00D04047"/>
    <w:rsid w:val="00D05116"/>
    <w:rsid w:val="00D139A8"/>
    <w:rsid w:val="00D2184B"/>
    <w:rsid w:val="00D27320"/>
    <w:rsid w:val="00D30F5B"/>
    <w:rsid w:val="00D3382B"/>
    <w:rsid w:val="00D45062"/>
    <w:rsid w:val="00D52AFB"/>
    <w:rsid w:val="00D53A84"/>
    <w:rsid w:val="00D541E0"/>
    <w:rsid w:val="00D5552B"/>
    <w:rsid w:val="00D565CC"/>
    <w:rsid w:val="00D56B0D"/>
    <w:rsid w:val="00D6433A"/>
    <w:rsid w:val="00D73559"/>
    <w:rsid w:val="00D75B68"/>
    <w:rsid w:val="00D76363"/>
    <w:rsid w:val="00D82D4F"/>
    <w:rsid w:val="00D9061B"/>
    <w:rsid w:val="00D95E5A"/>
    <w:rsid w:val="00DA401F"/>
    <w:rsid w:val="00DD24EC"/>
    <w:rsid w:val="00DE3C44"/>
    <w:rsid w:val="00DF0FCA"/>
    <w:rsid w:val="00E113D2"/>
    <w:rsid w:val="00E22DD5"/>
    <w:rsid w:val="00E233DF"/>
    <w:rsid w:val="00E238E1"/>
    <w:rsid w:val="00E24F3C"/>
    <w:rsid w:val="00E35E34"/>
    <w:rsid w:val="00E452A1"/>
    <w:rsid w:val="00E45D38"/>
    <w:rsid w:val="00E51B52"/>
    <w:rsid w:val="00E5207E"/>
    <w:rsid w:val="00E549CF"/>
    <w:rsid w:val="00E55435"/>
    <w:rsid w:val="00E55CAA"/>
    <w:rsid w:val="00E638E8"/>
    <w:rsid w:val="00E64E44"/>
    <w:rsid w:val="00E6539E"/>
    <w:rsid w:val="00E66AE5"/>
    <w:rsid w:val="00E6787A"/>
    <w:rsid w:val="00E704BD"/>
    <w:rsid w:val="00E73D84"/>
    <w:rsid w:val="00E7485D"/>
    <w:rsid w:val="00E80470"/>
    <w:rsid w:val="00E876A5"/>
    <w:rsid w:val="00E87B06"/>
    <w:rsid w:val="00E90B0E"/>
    <w:rsid w:val="00E91F42"/>
    <w:rsid w:val="00E91FC8"/>
    <w:rsid w:val="00E9388F"/>
    <w:rsid w:val="00EB0FBE"/>
    <w:rsid w:val="00EB3094"/>
    <w:rsid w:val="00EB798E"/>
    <w:rsid w:val="00EC0E16"/>
    <w:rsid w:val="00ED03D5"/>
    <w:rsid w:val="00ED27AC"/>
    <w:rsid w:val="00ED2E8D"/>
    <w:rsid w:val="00ED7DCB"/>
    <w:rsid w:val="00EE4384"/>
    <w:rsid w:val="00EE75B3"/>
    <w:rsid w:val="00EF425D"/>
    <w:rsid w:val="00EF5B0D"/>
    <w:rsid w:val="00EF771C"/>
    <w:rsid w:val="00F04372"/>
    <w:rsid w:val="00F044BB"/>
    <w:rsid w:val="00F21AEF"/>
    <w:rsid w:val="00F25565"/>
    <w:rsid w:val="00F2707F"/>
    <w:rsid w:val="00F3628D"/>
    <w:rsid w:val="00F36FED"/>
    <w:rsid w:val="00F37BAB"/>
    <w:rsid w:val="00F4313E"/>
    <w:rsid w:val="00F44878"/>
    <w:rsid w:val="00F47D5F"/>
    <w:rsid w:val="00F52B38"/>
    <w:rsid w:val="00F52F45"/>
    <w:rsid w:val="00F531CA"/>
    <w:rsid w:val="00F547FC"/>
    <w:rsid w:val="00F55115"/>
    <w:rsid w:val="00F559AE"/>
    <w:rsid w:val="00F612CB"/>
    <w:rsid w:val="00F63B53"/>
    <w:rsid w:val="00F64529"/>
    <w:rsid w:val="00F6485C"/>
    <w:rsid w:val="00F65C57"/>
    <w:rsid w:val="00F75246"/>
    <w:rsid w:val="00F76EEB"/>
    <w:rsid w:val="00F81F9A"/>
    <w:rsid w:val="00F85172"/>
    <w:rsid w:val="00F86427"/>
    <w:rsid w:val="00F91940"/>
    <w:rsid w:val="00F91A38"/>
    <w:rsid w:val="00F91DE2"/>
    <w:rsid w:val="00F921DA"/>
    <w:rsid w:val="00F9501C"/>
    <w:rsid w:val="00F9645B"/>
    <w:rsid w:val="00F97F55"/>
    <w:rsid w:val="00FA2624"/>
    <w:rsid w:val="00FB0762"/>
    <w:rsid w:val="00FC03B7"/>
    <w:rsid w:val="00FC2EE3"/>
    <w:rsid w:val="00FC37E4"/>
    <w:rsid w:val="00FC7DE8"/>
    <w:rsid w:val="00FD10FA"/>
    <w:rsid w:val="00FD2EB9"/>
    <w:rsid w:val="00FD4BC4"/>
    <w:rsid w:val="00FE1BF3"/>
    <w:rsid w:val="00FE23B3"/>
    <w:rsid w:val="00FE2AE4"/>
    <w:rsid w:val="00FE72DF"/>
    <w:rsid w:val="00FF209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5A474-46F5-4342-A289-32EF3446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FC"/>
    <w:pPr>
      <w:spacing w:after="200" w:line="276" w:lineRule="auto"/>
    </w:pPr>
    <w:rPr>
      <w:rFonts w:ascii="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547FC"/>
    <w:pPr>
      <w:spacing w:after="0" w:line="240" w:lineRule="auto"/>
      <w:jc w:val="both"/>
    </w:pPr>
    <w:rPr>
      <w:rFonts w:ascii="Georgia" w:eastAsia="Calibri" w:hAnsi="Georgia" w:cs="Times New Roman"/>
      <w:sz w:val="20"/>
      <w:szCs w:val="20"/>
      <w:lang w:val="es-GT"/>
    </w:rPr>
  </w:style>
  <w:style w:type="character" w:customStyle="1" w:styleId="TextonotapieCar">
    <w:name w:val="Texto nota pie Car"/>
    <w:basedOn w:val="Fuentedeprrafopredeter"/>
    <w:link w:val="Textonotapie"/>
    <w:uiPriority w:val="99"/>
    <w:rsid w:val="00F547FC"/>
    <w:rPr>
      <w:rFonts w:ascii="Georgia" w:eastAsia="Calibri" w:hAnsi="Georgia" w:cs="Times New Roman"/>
      <w:sz w:val="20"/>
      <w:szCs w:val="20"/>
      <w:lang w:val="es-GT"/>
    </w:rPr>
  </w:style>
  <w:style w:type="character" w:styleId="Refdenotaalpie">
    <w:name w:val="footnote reference"/>
    <w:basedOn w:val="Fuentedeprrafopredeter"/>
    <w:uiPriority w:val="99"/>
    <w:semiHidden/>
    <w:unhideWhenUsed/>
    <w:rsid w:val="00F547FC"/>
    <w:rPr>
      <w:vertAlign w:val="superscript"/>
    </w:rPr>
  </w:style>
  <w:style w:type="paragraph" w:styleId="Sinespaciado">
    <w:name w:val="No Spacing"/>
    <w:uiPriority w:val="1"/>
    <w:qFormat/>
    <w:rsid w:val="00F547FC"/>
    <w:pPr>
      <w:spacing w:after="0" w:line="240" w:lineRule="auto"/>
    </w:pPr>
    <w:rPr>
      <w:rFonts w:ascii="Calibri" w:eastAsia="Calibri" w:hAnsi="Calibri" w:cs="Times New Roman"/>
      <w:lang w:val="en-AU"/>
    </w:rPr>
  </w:style>
  <w:style w:type="paragraph" w:styleId="Textonotaalfinal">
    <w:name w:val="endnote text"/>
    <w:basedOn w:val="Normal"/>
    <w:link w:val="TextonotaalfinalCar"/>
    <w:uiPriority w:val="99"/>
    <w:unhideWhenUsed/>
    <w:rsid w:val="001A63A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1A63A5"/>
    <w:rPr>
      <w:rFonts w:ascii="Times New Roman" w:hAnsi="Times New Roman"/>
      <w:sz w:val="20"/>
      <w:szCs w:val="20"/>
      <w:lang w:val="es-ES"/>
    </w:rPr>
  </w:style>
  <w:style w:type="character" w:styleId="Refdenotaalfinal">
    <w:name w:val="endnote reference"/>
    <w:basedOn w:val="Fuentedeprrafopredeter"/>
    <w:uiPriority w:val="99"/>
    <w:semiHidden/>
    <w:unhideWhenUsed/>
    <w:rsid w:val="001A63A5"/>
    <w:rPr>
      <w:vertAlign w:val="superscript"/>
    </w:rPr>
  </w:style>
  <w:style w:type="paragraph" w:styleId="Textodeglobo">
    <w:name w:val="Balloon Text"/>
    <w:basedOn w:val="Normal"/>
    <w:link w:val="TextodegloboCar"/>
    <w:uiPriority w:val="99"/>
    <w:semiHidden/>
    <w:unhideWhenUsed/>
    <w:rsid w:val="001C05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507"/>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398B-F85C-455E-893A-477D0809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 Buetas</dc:creator>
  <cp:keywords/>
  <dc:description/>
  <cp:lastModifiedBy>José Javier Espinosa</cp:lastModifiedBy>
  <cp:revision>8</cp:revision>
  <cp:lastPrinted>2015-02-14T13:53:00Z</cp:lastPrinted>
  <dcterms:created xsi:type="dcterms:W3CDTF">2014-04-05T10:07:00Z</dcterms:created>
  <dcterms:modified xsi:type="dcterms:W3CDTF">2016-01-22T11:00:00Z</dcterms:modified>
</cp:coreProperties>
</file>