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17" w:rsidRPr="00030D17" w:rsidRDefault="00030D17" w:rsidP="00030D17">
      <w:pPr>
        <w:keepNext/>
        <w:framePr w:dropCap="margin" w:lines="2" w:wrap="around" w:vAnchor="text" w:hAnchor="page"/>
        <w:spacing w:before="0" w:line="582" w:lineRule="exact"/>
        <w:jc w:val="both"/>
        <w:textAlignment w:val="baseline"/>
        <w:rPr>
          <w:rFonts w:ascii="Bodoni Poster" w:eastAsia="Times New Roman" w:hAnsi="Bodoni Poster" w:cs="Times New Roman"/>
          <w:bCs/>
          <w:color w:val="833C0B" w:themeColor="accent2" w:themeShade="80"/>
          <w:position w:val="-6"/>
          <w:sz w:val="68"/>
          <w:szCs w:val="24"/>
          <w:lang w:val="en" w:eastAsia="it-IT"/>
        </w:rPr>
      </w:pPr>
      <w:r w:rsidRPr="00030D17">
        <w:rPr>
          <w:rFonts w:ascii="Bodoni Poster" w:eastAsia="Times New Roman" w:hAnsi="Bodoni Poster" w:cs="Times New Roman"/>
          <w:bCs/>
          <w:color w:val="833C0B" w:themeColor="accent2" w:themeShade="80"/>
          <w:position w:val="-6"/>
          <w:sz w:val="68"/>
          <w:szCs w:val="24"/>
          <w:lang w:val="en" w:eastAsia="it-IT"/>
        </w:rPr>
        <w:t>A</w:t>
      </w:r>
    </w:p>
    <w:p w:rsidR="000C5196" w:rsidRPr="00030D17" w:rsidRDefault="00046EB7" w:rsidP="00394D3F">
      <w:pPr>
        <w:spacing w:before="0"/>
        <w:jc w:val="both"/>
        <w:rPr>
          <w:rFonts w:ascii="Bodoni Poster" w:eastAsia="Times New Roman" w:hAnsi="Bodoni Poster" w:cs="Times New Roman"/>
          <w:color w:val="833C0B" w:themeColor="accent2" w:themeShade="80"/>
          <w:sz w:val="24"/>
          <w:szCs w:val="24"/>
          <w:lang w:val="en-US" w:eastAsia="it-IT"/>
        </w:rPr>
      </w:pPr>
      <w:r w:rsidRPr="00030D17">
        <w:rPr>
          <w:rFonts w:ascii="Bodoni Poster" w:eastAsia="Times New Roman" w:hAnsi="Bodoni Poster" w:cs="Times New Roman"/>
          <w:bCs/>
          <w:color w:val="833C0B" w:themeColor="accent2" w:themeShade="80"/>
          <w:sz w:val="24"/>
          <w:szCs w:val="24"/>
          <w:lang w:val="en" w:eastAsia="it-IT"/>
        </w:rPr>
        <w:t>SSOCIATION</w:t>
      </w:r>
    </w:p>
    <w:p w:rsidR="00DE2306" w:rsidRPr="0061579F" w:rsidRDefault="00FA0038" w:rsidP="000C5196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61579F">
        <w:rPr>
          <w:rFonts w:ascii="Times New Roman" w:eastAsia="Times New Roman" w:hAnsi="Times New Roman" w:cs="Times New Roman"/>
          <w:color w:val="222222"/>
          <w:shd w:val="clear" w:color="auto" w:fill="FFFFFF"/>
          <w:lang w:val="en" w:eastAsia="it-IT"/>
        </w:rPr>
        <w:t>A</w:t>
      </w:r>
      <w:r w:rsidR="000C5196" w:rsidRPr="0061579F">
        <w:rPr>
          <w:rFonts w:ascii="Times New Roman" w:eastAsia="Times New Roman" w:hAnsi="Times New Roman" w:cs="Times New Roman"/>
          <w:color w:val="222222"/>
          <w:shd w:val="clear" w:color="auto" w:fill="FFFFFF"/>
          <w:lang w:val="en" w:eastAsia="it-IT"/>
        </w:rPr>
        <w:t xml:space="preserve"> </w:t>
      </w:r>
      <w:r w:rsidR="007D30DA" w:rsidRPr="0061579F">
        <w:rPr>
          <w:rFonts w:ascii="Times New Roman" w:eastAsia="Times New Roman" w:hAnsi="Times New Roman" w:cs="Times New Roman"/>
          <w:color w:val="222222"/>
          <w:shd w:val="clear" w:color="auto" w:fill="FFFFFF"/>
          <w:lang w:val="en" w:eastAsia="it-IT"/>
        </w:rPr>
        <w:t>group</w:t>
      </w:r>
      <w:r w:rsidR="000C5196" w:rsidRPr="0061579F">
        <w:rPr>
          <w:rFonts w:ascii="Times New Roman" w:eastAsia="Times New Roman" w:hAnsi="Times New Roman" w:cs="Times New Roman"/>
          <w:color w:val="222222"/>
          <w:shd w:val="clear" w:color="auto" w:fill="FFFFFF"/>
          <w:lang w:val="en" w:eastAsia="it-IT"/>
        </w:rPr>
        <w:t xml:space="preserve"> of people who </w:t>
      </w:r>
      <w:r w:rsidRPr="0061579F">
        <w:rPr>
          <w:rFonts w:ascii="Times New Roman" w:eastAsia="Times New Roman" w:hAnsi="Times New Roman" w:cs="Times New Roman"/>
          <w:color w:val="222222"/>
          <w:shd w:val="clear" w:color="auto" w:fill="FFFFFF"/>
          <w:lang w:val="en" w:eastAsia="it-IT"/>
        </w:rPr>
        <w:t>come together</w:t>
      </w:r>
      <w:r w:rsidR="000C5196" w:rsidRPr="0061579F">
        <w:rPr>
          <w:rFonts w:ascii="Times New Roman" w:eastAsia="Times New Roman" w:hAnsi="Times New Roman" w:cs="Times New Roman"/>
          <w:color w:val="222222"/>
          <w:shd w:val="clear" w:color="auto" w:fill="FFFFFF"/>
          <w:lang w:val="en" w:eastAsia="it-IT"/>
        </w:rPr>
        <w:t xml:space="preserve"> to the same aim and, </w:t>
      </w:r>
      <w:r w:rsidRPr="0061579F">
        <w:rPr>
          <w:rFonts w:ascii="Times New Roman" w:eastAsia="Times New Roman" w:hAnsi="Times New Roman" w:cs="Times New Roman"/>
          <w:color w:val="222222"/>
          <w:shd w:val="clear" w:color="auto" w:fill="FFFFFF"/>
          <w:lang w:val="en" w:eastAsia="it-IT"/>
        </w:rPr>
        <w:t>when applicable</w:t>
      </w:r>
      <w:r w:rsidR="000C5196" w:rsidRPr="0061579F">
        <w:rPr>
          <w:rFonts w:ascii="Times New Roman" w:eastAsia="Times New Roman" w:hAnsi="Times New Roman" w:cs="Times New Roman"/>
          <w:color w:val="222222"/>
          <w:shd w:val="clear" w:color="auto" w:fill="FFFFFF"/>
          <w:lang w:val="en" w:eastAsia="it-IT"/>
        </w:rPr>
        <w:t xml:space="preserve">, the </w:t>
      </w:r>
      <w:r w:rsidRPr="0061579F">
        <w:rPr>
          <w:rFonts w:ascii="Times New Roman" w:eastAsia="Times New Roman" w:hAnsi="Times New Roman" w:cs="Times New Roman"/>
          <w:color w:val="222222"/>
          <w:shd w:val="clear" w:color="auto" w:fill="FFFFFF"/>
          <w:lang w:val="en" w:eastAsia="it-IT"/>
        </w:rPr>
        <w:t xml:space="preserve">legal personality </w:t>
      </w:r>
      <w:r w:rsidR="000C5196" w:rsidRPr="0061579F">
        <w:rPr>
          <w:rFonts w:ascii="Times New Roman" w:eastAsia="Times New Roman" w:hAnsi="Times New Roman" w:cs="Times New Roman"/>
          <w:color w:val="222222"/>
          <w:shd w:val="clear" w:color="auto" w:fill="FFFFFF"/>
          <w:lang w:val="en" w:eastAsia="it-IT"/>
        </w:rPr>
        <w:t xml:space="preserve">they </w:t>
      </w:r>
      <w:r w:rsidRPr="0061579F">
        <w:rPr>
          <w:rFonts w:ascii="Times New Roman" w:eastAsia="Times New Roman" w:hAnsi="Times New Roman" w:cs="Times New Roman"/>
          <w:color w:val="222222"/>
          <w:shd w:val="clear" w:color="auto" w:fill="FFFFFF"/>
          <w:lang w:val="en" w:eastAsia="it-IT"/>
        </w:rPr>
        <w:t>create</w:t>
      </w:r>
      <w:r w:rsidR="000C5196" w:rsidRPr="0061579F">
        <w:rPr>
          <w:rFonts w:ascii="Times New Roman" w:eastAsia="Times New Roman" w:hAnsi="Times New Roman" w:cs="Times New Roman"/>
          <w:color w:val="222222"/>
          <w:shd w:val="clear" w:color="auto" w:fill="FFFFFF"/>
          <w:lang w:val="en" w:eastAsia="it-IT"/>
        </w:rPr>
        <w:t xml:space="preserve">. </w:t>
      </w:r>
      <w:r w:rsidRPr="0061579F">
        <w:rPr>
          <w:rFonts w:ascii="Times New Roman" w:eastAsia="Times New Roman" w:hAnsi="Times New Roman" w:cs="Times New Roman"/>
          <w:color w:val="222222"/>
          <w:shd w:val="clear" w:color="auto" w:fill="FFFFFF"/>
          <w:lang w:val="en" w:eastAsia="it-IT"/>
        </w:rPr>
        <w:t xml:space="preserve">Therefore, the term </w:t>
      </w:r>
      <w:r w:rsidRPr="0061579F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val="en" w:eastAsia="it-IT"/>
        </w:rPr>
        <w:t>association</w:t>
      </w:r>
      <w:r w:rsidRPr="0061579F">
        <w:rPr>
          <w:rFonts w:ascii="Times New Roman" w:eastAsia="Times New Roman" w:hAnsi="Times New Roman" w:cs="Times New Roman"/>
          <w:color w:val="222222"/>
          <w:shd w:val="clear" w:color="auto" w:fill="FFFFFF"/>
          <w:lang w:val="en" w:eastAsia="it-IT"/>
        </w:rPr>
        <w:t xml:space="preserve"> indicates the union of individuals with a specific purpose</w:t>
      </w:r>
      <w:r w:rsidR="00F51E46" w:rsidRPr="0061579F">
        <w:rPr>
          <w:rFonts w:ascii="Times New Roman" w:eastAsia="Times New Roman" w:hAnsi="Times New Roman" w:cs="Times New Roman"/>
          <w:color w:val="222222"/>
          <w:shd w:val="clear" w:color="auto" w:fill="FFFFFF"/>
          <w:lang w:val="en" w:eastAsia="it-IT"/>
        </w:rPr>
        <w:t xml:space="preserve">, an entity formed by a group of associates or partners for the stable pursuit of a common goal. </w:t>
      </w:r>
      <w:r w:rsidR="00355ACA" w:rsidRPr="0061579F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 xml:space="preserve">When an association </w:t>
      </w:r>
      <w:proofErr w:type="gramStart"/>
      <w:r w:rsidR="00355ACA" w:rsidRPr="0061579F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is founded</w:t>
      </w:r>
      <w:proofErr w:type="gramEnd"/>
      <w:r w:rsidR="00355ACA" w:rsidRPr="0061579F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 xml:space="preserve">, it is usually endowed with legal personality, becoming therefore a legal person different from its members, and owning the assets they ascribe to it, which they can use </w:t>
      </w:r>
      <w:r w:rsidR="00355ACA" w:rsidRPr="0061579F">
        <w:rPr>
          <w:rFonts w:ascii="Times New Roman" w:eastAsia="Times New Roman" w:hAnsi="Times New Roman" w:cs="Times New Roman"/>
          <w:lang w:val="en-US" w:eastAsia="it-IT"/>
        </w:rPr>
        <w:t>to pursue the goals stated by the association’s statutes.</w:t>
      </w:r>
    </w:p>
    <w:p w:rsidR="00AF6E81" w:rsidRPr="0061579F" w:rsidRDefault="0045751B" w:rsidP="00AF6E81">
      <w:pPr>
        <w:jc w:val="both"/>
        <w:rPr>
          <w:rFonts w:ascii="Times New Roman" w:eastAsia="Times New Roman" w:hAnsi="Times New Roman" w:cs="Times New Roman"/>
          <w:lang w:val="en" w:eastAsia="it-IT"/>
        </w:rPr>
      </w:pPr>
      <w:r w:rsidRPr="0061579F">
        <w:rPr>
          <w:rFonts w:ascii="Times New Roman" w:eastAsia="Times New Roman" w:hAnsi="Times New Roman" w:cs="Times New Roman"/>
          <w:lang w:val="en" w:eastAsia="it-IT"/>
        </w:rPr>
        <w:t xml:space="preserve">In </w:t>
      </w:r>
      <w:proofErr w:type="gramStart"/>
      <w:r w:rsidRPr="0061579F">
        <w:rPr>
          <w:rFonts w:ascii="Times New Roman" w:eastAsia="Times New Roman" w:hAnsi="Times New Roman" w:cs="Times New Roman"/>
          <w:lang w:val="en" w:eastAsia="it-IT"/>
        </w:rPr>
        <w:t>general</w:t>
      </w:r>
      <w:proofErr w:type="gramEnd"/>
      <w:r w:rsidRPr="0061579F">
        <w:rPr>
          <w:rFonts w:ascii="Times New Roman" w:eastAsia="Times New Roman" w:hAnsi="Times New Roman" w:cs="Times New Roman"/>
          <w:lang w:val="en" w:eastAsia="it-IT"/>
        </w:rPr>
        <w:t xml:space="preserve"> terms and for the purpose of our lexicon, we </w:t>
      </w:r>
      <w:r w:rsidR="00D515BB" w:rsidRPr="0061579F">
        <w:rPr>
          <w:rFonts w:ascii="Times New Roman" w:eastAsia="Times New Roman" w:hAnsi="Times New Roman" w:cs="Times New Roman"/>
          <w:lang w:val="en" w:eastAsia="it-IT"/>
        </w:rPr>
        <w:t>will consider two forms of association:</w:t>
      </w:r>
      <w:r w:rsidRPr="0061579F">
        <w:rPr>
          <w:rFonts w:ascii="Times New Roman" w:eastAsia="Times New Roman" w:hAnsi="Times New Roman" w:cs="Times New Roman"/>
          <w:lang w:val="en" w:eastAsia="it-IT"/>
        </w:rPr>
        <w:t xml:space="preserve"> </w:t>
      </w:r>
      <w:r w:rsidR="006E799A" w:rsidRPr="0061579F">
        <w:rPr>
          <w:rFonts w:ascii="Times New Roman" w:eastAsia="Times New Roman" w:hAnsi="Times New Roman" w:cs="Times New Roman"/>
          <w:i/>
          <w:lang w:val="en" w:eastAsia="it-IT"/>
        </w:rPr>
        <w:t xml:space="preserve">nonprofit </w:t>
      </w:r>
      <w:r w:rsidR="00D515BB" w:rsidRPr="0061579F">
        <w:rPr>
          <w:rFonts w:ascii="Times New Roman" w:eastAsia="Times New Roman" w:hAnsi="Times New Roman" w:cs="Times New Roman"/>
          <w:i/>
          <w:lang w:val="en" w:eastAsia="it-IT"/>
        </w:rPr>
        <w:t>organizations</w:t>
      </w:r>
      <w:r w:rsidR="006E799A" w:rsidRPr="0061579F">
        <w:rPr>
          <w:rFonts w:ascii="Times New Roman" w:eastAsia="Times New Roman" w:hAnsi="Times New Roman" w:cs="Times New Roman"/>
          <w:i/>
          <w:lang w:val="en" w:eastAsia="it-IT"/>
        </w:rPr>
        <w:t xml:space="preserve"> </w:t>
      </w:r>
      <w:r w:rsidRPr="0061579F">
        <w:rPr>
          <w:rFonts w:ascii="Times New Roman" w:eastAsia="Times New Roman" w:hAnsi="Times New Roman" w:cs="Times New Roman"/>
          <w:lang w:val="en" w:eastAsia="it-IT"/>
        </w:rPr>
        <w:t xml:space="preserve">and </w:t>
      </w:r>
      <w:r w:rsidR="006E799A" w:rsidRPr="0061579F">
        <w:rPr>
          <w:rFonts w:ascii="Times New Roman" w:eastAsia="Times New Roman" w:hAnsi="Times New Roman" w:cs="Times New Roman"/>
          <w:i/>
          <w:lang w:val="en" w:eastAsia="it-IT"/>
        </w:rPr>
        <w:t>association</w:t>
      </w:r>
      <w:r w:rsidR="00D515BB" w:rsidRPr="0061579F">
        <w:rPr>
          <w:rFonts w:ascii="Times New Roman" w:eastAsia="Times New Roman" w:hAnsi="Times New Roman" w:cs="Times New Roman"/>
          <w:i/>
          <w:lang w:val="en" w:eastAsia="it-IT"/>
        </w:rPr>
        <w:t>s</w:t>
      </w:r>
      <w:r w:rsidR="006E799A" w:rsidRPr="0061579F">
        <w:rPr>
          <w:rFonts w:ascii="Times New Roman" w:eastAsia="Times New Roman" w:hAnsi="Times New Roman" w:cs="Times New Roman"/>
          <w:i/>
          <w:lang w:val="en" w:eastAsia="it-IT"/>
        </w:rPr>
        <w:t xml:space="preserve"> of the faithful. </w:t>
      </w:r>
      <w:r w:rsidRPr="0061579F">
        <w:rPr>
          <w:rFonts w:ascii="Times New Roman" w:eastAsia="Times New Roman" w:hAnsi="Times New Roman" w:cs="Times New Roman"/>
          <w:i/>
          <w:iCs/>
          <w:lang w:val="en" w:eastAsia="it-IT"/>
        </w:rPr>
        <w:t xml:space="preserve">A </w:t>
      </w:r>
      <w:r w:rsidR="00C913EE" w:rsidRPr="0061579F">
        <w:rPr>
          <w:rFonts w:ascii="Times New Roman" w:eastAsia="Times New Roman" w:hAnsi="Times New Roman" w:cs="Times New Roman"/>
          <w:i/>
          <w:iCs/>
          <w:lang w:val="en" w:eastAsia="it-IT"/>
        </w:rPr>
        <w:t xml:space="preserve">nonprofit organization </w:t>
      </w:r>
      <w:r w:rsidRPr="0061579F">
        <w:rPr>
          <w:rFonts w:ascii="Times New Roman" w:eastAsia="Times New Roman" w:hAnsi="Times New Roman" w:cs="Times New Roman"/>
          <w:lang w:val="en" w:eastAsia="it-IT"/>
        </w:rPr>
        <w:t xml:space="preserve">is </w:t>
      </w:r>
      <w:r w:rsidRPr="0061579F">
        <w:rPr>
          <w:rFonts w:ascii="Times New Roman" w:eastAsia="Times New Roman" w:hAnsi="Times New Roman" w:cs="Times New Roman"/>
          <w:color w:val="252525"/>
          <w:shd w:val="clear" w:color="auto" w:fill="FFFFFF"/>
          <w:lang w:val="en" w:eastAsia="it-IT"/>
        </w:rPr>
        <w:t xml:space="preserve">a private entity with full legal personality formed by natural </w:t>
      </w:r>
      <w:r w:rsidR="00C56FC9" w:rsidRPr="0061579F">
        <w:rPr>
          <w:rFonts w:ascii="Times New Roman" w:eastAsia="Times New Roman" w:hAnsi="Times New Roman" w:cs="Times New Roman"/>
          <w:color w:val="252525"/>
          <w:shd w:val="clear" w:color="auto" w:fill="FFFFFF"/>
          <w:lang w:val="en" w:eastAsia="it-IT"/>
        </w:rPr>
        <w:t>persons</w:t>
      </w:r>
      <w:r w:rsidR="004A4A31" w:rsidRPr="0061579F">
        <w:rPr>
          <w:rFonts w:ascii="Times New Roman" w:eastAsia="Times New Roman" w:hAnsi="Times New Roman" w:cs="Times New Roman"/>
          <w:color w:val="252525"/>
          <w:shd w:val="clear" w:color="auto" w:fill="FFFFFF"/>
          <w:lang w:val="en" w:eastAsia="it-IT"/>
        </w:rPr>
        <w:t xml:space="preserve"> pursuing</w:t>
      </w:r>
      <w:r w:rsidR="00C56FC9" w:rsidRPr="0061579F">
        <w:rPr>
          <w:rFonts w:ascii="Times New Roman" w:eastAsia="Times New Roman" w:hAnsi="Times New Roman" w:cs="Times New Roman"/>
          <w:color w:val="252525"/>
          <w:shd w:val="clear" w:color="auto" w:fill="FFFFFF"/>
          <w:lang w:val="en" w:eastAsia="it-IT"/>
        </w:rPr>
        <w:t xml:space="preserve"> </w:t>
      </w:r>
      <w:r w:rsidR="00C56FC9" w:rsidRPr="0061579F">
        <w:rPr>
          <w:rFonts w:ascii="Times New Roman" w:eastAsia="Times New Roman" w:hAnsi="Times New Roman" w:cs="Times New Roman"/>
          <w:color w:val="252525"/>
          <w:shd w:val="clear" w:color="auto" w:fill="FFFFFF"/>
          <w:lang w:val="en-US" w:eastAsia="it-IT"/>
        </w:rPr>
        <w:t xml:space="preserve">cultural, educational, </w:t>
      </w:r>
      <w:r w:rsidR="004A4A31" w:rsidRPr="0061579F">
        <w:rPr>
          <w:rFonts w:ascii="Times New Roman" w:eastAsia="Times New Roman" w:hAnsi="Times New Roman" w:cs="Times New Roman"/>
          <w:color w:val="252525"/>
          <w:shd w:val="clear" w:color="auto" w:fill="FFFFFF"/>
          <w:lang w:val="en-US" w:eastAsia="it-IT"/>
        </w:rPr>
        <w:t>promotional</w:t>
      </w:r>
      <w:r w:rsidR="00C56FC9" w:rsidRPr="0061579F">
        <w:rPr>
          <w:rFonts w:ascii="Times New Roman" w:eastAsia="Times New Roman" w:hAnsi="Times New Roman" w:cs="Times New Roman"/>
          <w:color w:val="252525"/>
          <w:shd w:val="clear" w:color="auto" w:fill="FFFFFF"/>
          <w:lang w:val="en-US" w:eastAsia="it-IT"/>
        </w:rPr>
        <w:t xml:space="preserve">, </w:t>
      </w:r>
      <w:r w:rsidR="004A4A31" w:rsidRPr="0061579F">
        <w:rPr>
          <w:rFonts w:ascii="Times New Roman" w:eastAsia="Times New Roman" w:hAnsi="Times New Roman" w:cs="Times New Roman"/>
          <w:color w:val="252525"/>
          <w:shd w:val="clear" w:color="auto" w:fill="FFFFFF"/>
          <w:lang w:val="en-US" w:eastAsia="it-IT"/>
        </w:rPr>
        <w:t>sporting</w:t>
      </w:r>
      <w:r w:rsidR="00C56FC9" w:rsidRPr="0061579F">
        <w:rPr>
          <w:rFonts w:ascii="Times New Roman" w:eastAsia="Times New Roman" w:hAnsi="Times New Roman" w:cs="Times New Roman"/>
          <w:color w:val="252525"/>
          <w:shd w:val="clear" w:color="auto" w:fill="FFFFFF"/>
          <w:lang w:val="en-US" w:eastAsia="it-IT"/>
        </w:rPr>
        <w:t xml:space="preserve"> or other similar purposes, </w:t>
      </w:r>
      <w:r w:rsidR="00183CAA" w:rsidRPr="0061579F">
        <w:rPr>
          <w:rFonts w:ascii="Times New Roman" w:eastAsia="Times New Roman" w:hAnsi="Times New Roman" w:cs="Times New Roman"/>
          <w:color w:val="252525"/>
          <w:shd w:val="clear" w:color="auto" w:fill="FFFFFF"/>
          <w:lang w:val="en-US" w:eastAsia="it-IT"/>
        </w:rPr>
        <w:t>and promoting</w:t>
      </w:r>
      <w:r w:rsidR="004A4A31" w:rsidRPr="0061579F">
        <w:rPr>
          <w:rFonts w:ascii="Times New Roman" w:eastAsia="Times New Roman" w:hAnsi="Times New Roman" w:cs="Times New Roman"/>
          <w:color w:val="252525"/>
          <w:shd w:val="clear" w:color="auto" w:fill="FFFFFF"/>
          <w:lang w:val="en-US" w:eastAsia="it-IT"/>
        </w:rPr>
        <w:t xml:space="preserve"> sociocultural activities among its members and/or third parties</w:t>
      </w:r>
      <w:r w:rsidR="00302493" w:rsidRPr="0061579F">
        <w:rPr>
          <w:rStyle w:val="Refdenotaalpie"/>
          <w:rFonts w:ascii="Times New Roman" w:eastAsia="Times New Roman" w:hAnsi="Times New Roman" w:cs="Times New Roman"/>
          <w:color w:val="252525"/>
          <w:shd w:val="clear" w:color="auto" w:fill="FFFFFF"/>
          <w:lang w:val="en-US" w:eastAsia="it-IT"/>
        </w:rPr>
        <w:footnoteReference w:id="1"/>
      </w:r>
      <w:r w:rsidR="004A4A31" w:rsidRPr="0061579F">
        <w:rPr>
          <w:rFonts w:ascii="Times New Roman" w:eastAsia="Times New Roman" w:hAnsi="Times New Roman" w:cs="Times New Roman"/>
          <w:color w:val="252525"/>
          <w:shd w:val="clear" w:color="auto" w:fill="FFFFFF"/>
          <w:lang w:val="en-US" w:eastAsia="it-IT"/>
        </w:rPr>
        <w:t>.</w:t>
      </w:r>
      <w:r w:rsidR="001524C5" w:rsidRPr="0061579F">
        <w:rPr>
          <w:rFonts w:ascii="Times New Roman" w:eastAsia="Times New Roman" w:hAnsi="Times New Roman" w:cs="Times New Roman"/>
          <w:lang w:val="en" w:eastAsia="it-IT"/>
        </w:rPr>
        <w:t xml:space="preserve"> In synthesis, a </w:t>
      </w:r>
      <w:r w:rsidR="001524C5" w:rsidRPr="0061579F">
        <w:rPr>
          <w:rFonts w:ascii="Times New Roman" w:eastAsia="Times New Roman" w:hAnsi="Times New Roman" w:cs="Times New Roman"/>
          <w:color w:val="252525"/>
          <w:shd w:val="clear" w:color="auto" w:fill="FFFFFF"/>
          <w:lang w:val="en-US" w:eastAsia="it-IT"/>
        </w:rPr>
        <w:t>nonprofit organization</w:t>
      </w:r>
      <w:r w:rsidR="001524C5" w:rsidRPr="0061579F">
        <w:rPr>
          <w:rFonts w:ascii="Times New Roman" w:eastAsia="Times New Roman" w:hAnsi="Times New Roman" w:cs="Times New Roman"/>
          <w:lang w:val="en" w:eastAsia="it-IT"/>
        </w:rPr>
        <w:t xml:space="preserve"> is a private legal person representing a group of natural persons who, with due authorization from the State, come together to engage in activities aimed at the common good.</w:t>
      </w:r>
      <w:r w:rsidR="00AF6E81" w:rsidRPr="0061579F">
        <w:rPr>
          <w:rFonts w:ascii="Times New Roman" w:eastAsia="Times New Roman" w:hAnsi="Times New Roman" w:cs="Times New Roman"/>
          <w:lang w:val="en" w:eastAsia="it-IT"/>
        </w:rPr>
        <w:t xml:space="preserve"> Their distinctive feature is the fact that they pursue no commercial or economic revenue, and therefore the term </w:t>
      </w:r>
      <w:r w:rsidR="00AF6E81" w:rsidRPr="0061579F">
        <w:rPr>
          <w:rFonts w:ascii="Times New Roman" w:eastAsia="Times New Roman" w:hAnsi="Times New Roman" w:cs="Times New Roman"/>
          <w:i/>
          <w:lang w:val="en" w:eastAsia="it-IT"/>
        </w:rPr>
        <w:t>nonprofit</w:t>
      </w:r>
      <w:r w:rsidR="00AF6E81" w:rsidRPr="0061579F">
        <w:rPr>
          <w:rFonts w:ascii="Times New Roman" w:eastAsia="Times New Roman" w:hAnsi="Times New Roman" w:cs="Times New Roman"/>
          <w:lang w:val="en" w:eastAsia="it-IT"/>
        </w:rPr>
        <w:t>.</w:t>
      </w:r>
    </w:p>
    <w:p w:rsidR="008965CA" w:rsidRPr="0061579F" w:rsidRDefault="00F50DC7" w:rsidP="008965CA">
      <w:pPr>
        <w:jc w:val="both"/>
        <w:rPr>
          <w:rFonts w:ascii="Times New Roman" w:eastAsia="Times New Roman" w:hAnsi="Times New Roman" w:cs="Times New Roman"/>
          <w:lang w:val="en" w:eastAsia="it-IT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6444FCED" wp14:editId="45A7FED7">
            <wp:simplePos x="0" y="0"/>
            <wp:positionH relativeFrom="column">
              <wp:posOffset>2987040</wp:posOffset>
            </wp:positionH>
            <wp:positionV relativeFrom="paragraph">
              <wp:posOffset>266065</wp:posOffset>
            </wp:positionV>
            <wp:extent cx="242189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07" y="21386"/>
                <wp:lineTo x="21407" y="0"/>
                <wp:lineTo x="0" y="0"/>
              </wp:wrapPolygon>
            </wp:wrapTight>
            <wp:docPr id="2" name="Imagen 2" descr="http://tusejemplos.com/wp-content/uploads/2015/12/asocia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sejemplos.com/wp-content/uploads/2015/12/asociacion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0CE" w:rsidRPr="0061579F">
        <w:rPr>
          <w:rFonts w:ascii="Times New Roman" w:eastAsia="Times New Roman" w:hAnsi="Times New Roman" w:cs="Times New Roman"/>
          <w:iCs/>
          <w:lang w:val="en" w:eastAsia="it-IT"/>
        </w:rPr>
        <w:t>An</w:t>
      </w:r>
      <w:r w:rsidR="009270CE" w:rsidRPr="0061579F">
        <w:rPr>
          <w:rFonts w:ascii="Times New Roman" w:eastAsia="Times New Roman" w:hAnsi="Times New Roman" w:cs="Times New Roman"/>
          <w:i/>
          <w:iCs/>
          <w:lang w:val="en" w:eastAsia="it-IT"/>
        </w:rPr>
        <w:t xml:space="preserve"> association of the faithful </w:t>
      </w:r>
      <w:r w:rsidR="00C21014" w:rsidRPr="0061579F">
        <w:rPr>
          <w:rFonts w:ascii="Times New Roman" w:eastAsia="Times New Roman" w:hAnsi="Times New Roman" w:cs="Times New Roman"/>
          <w:iCs/>
          <w:lang w:val="en" w:eastAsia="it-IT"/>
        </w:rPr>
        <w:t xml:space="preserve">is a form of organization contemplated by </w:t>
      </w:r>
      <w:r w:rsidR="00BE78BD" w:rsidRPr="0061579F">
        <w:rPr>
          <w:rFonts w:ascii="Times New Roman" w:eastAsia="Times New Roman" w:hAnsi="Times New Roman" w:cs="Times New Roman"/>
          <w:iCs/>
          <w:lang w:val="en" w:eastAsia="it-IT"/>
        </w:rPr>
        <w:t xml:space="preserve">Canon Law </w:t>
      </w:r>
      <w:r w:rsidR="00DF0257" w:rsidRPr="0061579F">
        <w:rPr>
          <w:rFonts w:ascii="Times New Roman" w:eastAsia="Times New Roman" w:hAnsi="Times New Roman" w:cs="Times New Roman"/>
          <w:iCs/>
          <w:lang w:val="en" w:eastAsia="it-IT"/>
        </w:rPr>
        <w:t xml:space="preserve">that falls under </w:t>
      </w:r>
      <w:r w:rsidR="000C5196" w:rsidRPr="0061579F">
        <w:rPr>
          <w:rFonts w:ascii="Times New Roman" w:eastAsia="Times New Roman" w:hAnsi="Times New Roman" w:cs="Times New Roman"/>
          <w:lang w:val="en" w:eastAsia="it-IT"/>
        </w:rPr>
        <w:t xml:space="preserve">ecclesiastical authority. </w:t>
      </w:r>
      <w:r w:rsidR="008A1E84" w:rsidRPr="0061579F">
        <w:rPr>
          <w:rFonts w:ascii="Times New Roman" w:eastAsia="Times New Roman" w:hAnsi="Times New Roman" w:cs="Times New Roman"/>
          <w:lang w:val="en" w:eastAsia="it-IT"/>
        </w:rPr>
        <w:t>Associations of the faithful can be private or public</w:t>
      </w:r>
      <w:r w:rsidR="00046A3F" w:rsidRPr="0061579F">
        <w:rPr>
          <w:rFonts w:ascii="Times New Roman" w:eastAsia="Times New Roman" w:hAnsi="Times New Roman" w:cs="Times New Roman"/>
          <w:lang w:val="en" w:eastAsia="it-IT"/>
        </w:rPr>
        <w:t>.</w:t>
      </w:r>
      <w:r w:rsidR="00643499" w:rsidRPr="0061579F">
        <w:rPr>
          <w:rFonts w:ascii="Times New Roman" w:eastAsia="Times New Roman" w:hAnsi="Times New Roman" w:cs="Times New Roman"/>
          <w:lang w:val="en" w:eastAsia="it-IT"/>
        </w:rPr>
        <w:t xml:space="preserve"> </w:t>
      </w:r>
      <w:proofErr w:type="gramStart"/>
      <w:r w:rsidR="00046A3F" w:rsidRPr="0061579F">
        <w:rPr>
          <w:rFonts w:ascii="Times New Roman" w:eastAsia="Times New Roman" w:hAnsi="Times New Roman" w:cs="Times New Roman"/>
          <w:i/>
          <w:iCs/>
          <w:lang w:val="en" w:eastAsia="it-IT"/>
        </w:rPr>
        <w:t xml:space="preserve">Public associations of the faithful </w:t>
      </w:r>
      <w:r w:rsidR="00643499" w:rsidRPr="0061579F">
        <w:rPr>
          <w:rFonts w:ascii="Times New Roman" w:eastAsia="Times New Roman" w:hAnsi="Times New Roman" w:cs="Times New Roman"/>
          <w:lang w:val="en" w:eastAsia="it-IT"/>
        </w:rPr>
        <w:t xml:space="preserve">are erected by </w:t>
      </w:r>
      <w:r w:rsidR="00A95EC7" w:rsidRPr="0061579F">
        <w:rPr>
          <w:rFonts w:ascii="Times New Roman" w:eastAsia="Times New Roman" w:hAnsi="Times New Roman" w:cs="Times New Roman"/>
          <w:lang w:val="en" w:eastAsia="it-IT"/>
        </w:rPr>
        <w:t>Church</w:t>
      </w:r>
      <w:r w:rsidR="00643499" w:rsidRPr="0061579F">
        <w:rPr>
          <w:rFonts w:ascii="Times New Roman" w:eastAsia="Times New Roman" w:hAnsi="Times New Roman" w:cs="Times New Roman"/>
          <w:lang w:val="en" w:eastAsia="it-IT"/>
        </w:rPr>
        <w:t xml:space="preserve"> authority</w:t>
      </w:r>
      <w:proofErr w:type="gramEnd"/>
      <w:r w:rsidR="00643499" w:rsidRPr="0061579F">
        <w:rPr>
          <w:rFonts w:ascii="Times New Roman" w:eastAsia="Times New Roman" w:hAnsi="Times New Roman" w:cs="Times New Roman"/>
          <w:lang w:val="en" w:eastAsia="it-IT"/>
        </w:rPr>
        <w:t>.</w:t>
      </w:r>
      <w:r w:rsidR="002147C4" w:rsidRPr="0061579F">
        <w:rPr>
          <w:rFonts w:ascii="Times New Roman" w:eastAsia="Times New Roman" w:hAnsi="Times New Roman" w:cs="Times New Roman"/>
          <w:lang w:val="en" w:eastAsia="it-IT"/>
        </w:rPr>
        <w:t xml:space="preserve"> The decree erecting </w:t>
      </w:r>
      <w:r w:rsidR="00046A3F" w:rsidRPr="0061579F">
        <w:rPr>
          <w:rFonts w:ascii="Times New Roman" w:eastAsia="Times New Roman" w:hAnsi="Times New Roman" w:cs="Times New Roman"/>
          <w:lang w:val="en" w:eastAsia="it-IT"/>
        </w:rPr>
        <w:t>a</w:t>
      </w:r>
      <w:r w:rsidR="002147C4" w:rsidRPr="0061579F">
        <w:rPr>
          <w:rFonts w:ascii="Times New Roman" w:eastAsia="Times New Roman" w:hAnsi="Times New Roman" w:cs="Times New Roman"/>
          <w:lang w:val="en" w:eastAsia="it-IT"/>
        </w:rPr>
        <w:t xml:space="preserve"> </w:t>
      </w:r>
      <w:r w:rsidR="00046A3F" w:rsidRPr="0061579F">
        <w:rPr>
          <w:rFonts w:ascii="Times New Roman" w:eastAsia="Times New Roman" w:hAnsi="Times New Roman" w:cs="Times New Roman"/>
          <w:lang w:val="en" w:eastAsia="it-IT"/>
        </w:rPr>
        <w:t xml:space="preserve">public </w:t>
      </w:r>
      <w:r w:rsidR="002147C4" w:rsidRPr="0061579F">
        <w:rPr>
          <w:rFonts w:ascii="Times New Roman" w:eastAsia="Times New Roman" w:hAnsi="Times New Roman" w:cs="Times New Roman"/>
          <w:lang w:val="en" w:eastAsia="it-IT"/>
        </w:rPr>
        <w:t xml:space="preserve">association also establishes </w:t>
      </w:r>
      <w:bookmarkStart w:id="0" w:name="_GoBack"/>
      <w:bookmarkEnd w:id="0"/>
      <w:r w:rsidR="002147C4" w:rsidRPr="0061579F">
        <w:rPr>
          <w:rFonts w:ascii="Times New Roman" w:eastAsia="Times New Roman" w:hAnsi="Times New Roman" w:cs="Times New Roman"/>
          <w:lang w:val="en" w:eastAsia="it-IT"/>
        </w:rPr>
        <w:t>it</w:t>
      </w:r>
      <w:r w:rsidR="008965CA" w:rsidRPr="0061579F">
        <w:rPr>
          <w:rFonts w:ascii="Times New Roman" w:eastAsia="Times New Roman" w:hAnsi="Times New Roman" w:cs="Times New Roman"/>
          <w:lang w:val="en" w:eastAsia="it-IT"/>
        </w:rPr>
        <w:t>s</w:t>
      </w:r>
      <w:r w:rsidR="002147C4" w:rsidRPr="0061579F">
        <w:rPr>
          <w:rFonts w:ascii="Times New Roman" w:eastAsia="Times New Roman" w:hAnsi="Times New Roman" w:cs="Times New Roman"/>
          <w:lang w:val="en" w:eastAsia="it-IT"/>
        </w:rPr>
        <w:t xml:space="preserve"> ecclesiastical legal person </w:t>
      </w:r>
      <w:r w:rsidR="00E1572A" w:rsidRPr="0061579F">
        <w:rPr>
          <w:rFonts w:ascii="Times New Roman" w:eastAsia="Times New Roman" w:hAnsi="Times New Roman" w:cs="Times New Roman"/>
          <w:lang w:val="en" w:eastAsia="it-IT"/>
        </w:rPr>
        <w:t xml:space="preserve">and ascribes, to the necessary extent, a mission </w:t>
      </w:r>
      <w:r w:rsidR="00A95EC7" w:rsidRPr="0061579F">
        <w:rPr>
          <w:rFonts w:ascii="Times New Roman" w:eastAsia="Times New Roman" w:hAnsi="Times New Roman" w:cs="Times New Roman"/>
          <w:lang w:val="en" w:eastAsia="it-IT"/>
        </w:rPr>
        <w:t xml:space="preserve">on behalf of the Church </w:t>
      </w:r>
      <w:r w:rsidR="008965CA" w:rsidRPr="0061579F">
        <w:rPr>
          <w:rFonts w:ascii="Times New Roman" w:eastAsia="Times New Roman" w:hAnsi="Times New Roman" w:cs="Times New Roman"/>
          <w:lang w:val="en" w:eastAsia="it-IT"/>
        </w:rPr>
        <w:t>according to</w:t>
      </w:r>
      <w:r w:rsidR="00A95EC7" w:rsidRPr="0061579F">
        <w:rPr>
          <w:rFonts w:ascii="Times New Roman" w:eastAsia="Times New Roman" w:hAnsi="Times New Roman" w:cs="Times New Roman"/>
          <w:lang w:val="en" w:eastAsia="it-IT"/>
        </w:rPr>
        <w:t xml:space="preserve"> the purpose of the association</w:t>
      </w:r>
      <w:r w:rsidR="00A95EC7" w:rsidRPr="0061579F">
        <w:rPr>
          <w:rStyle w:val="Refdenotaalpie"/>
          <w:rFonts w:ascii="Times New Roman" w:eastAsia="Times New Roman" w:hAnsi="Times New Roman" w:cs="Times New Roman"/>
          <w:lang w:val="en" w:eastAsia="it-IT"/>
        </w:rPr>
        <w:footnoteReference w:id="2"/>
      </w:r>
      <w:r w:rsidR="00A95EC7" w:rsidRPr="0061579F">
        <w:rPr>
          <w:rFonts w:ascii="Times New Roman" w:eastAsia="Times New Roman" w:hAnsi="Times New Roman" w:cs="Times New Roman"/>
          <w:lang w:val="en" w:eastAsia="it-IT"/>
        </w:rPr>
        <w:t>.</w:t>
      </w:r>
      <w:r w:rsidR="00BE78BD" w:rsidRPr="0061579F">
        <w:rPr>
          <w:rFonts w:ascii="Times New Roman" w:eastAsia="Times New Roman" w:hAnsi="Times New Roman" w:cs="Times New Roman"/>
          <w:lang w:val="en" w:eastAsia="it-IT"/>
        </w:rPr>
        <w:t xml:space="preserve"> </w:t>
      </w:r>
      <w:r w:rsidR="008965CA" w:rsidRPr="0061579F">
        <w:rPr>
          <w:rFonts w:ascii="Times New Roman" w:eastAsia="Times New Roman" w:hAnsi="Times New Roman" w:cs="Times New Roman"/>
          <w:lang w:val="en" w:eastAsia="it-IT"/>
        </w:rPr>
        <w:t xml:space="preserve">The Holy See is the competent authority when it comes to erecting an international </w:t>
      </w:r>
      <w:r w:rsidR="003A4356" w:rsidRPr="0061579F">
        <w:rPr>
          <w:rFonts w:ascii="Times New Roman" w:eastAsia="Times New Roman" w:hAnsi="Times New Roman" w:cs="Times New Roman"/>
          <w:lang w:val="en" w:eastAsia="it-IT"/>
        </w:rPr>
        <w:t xml:space="preserve">public </w:t>
      </w:r>
      <w:r w:rsidR="008965CA" w:rsidRPr="0061579F">
        <w:rPr>
          <w:rFonts w:ascii="Times New Roman" w:eastAsia="Times New Roman" w:hAnsi="Times New Roman" w:cs="Times New Roman"/>
          <w:lang w:val="en" w:eastAsia="it-IT"/>
        </w:rPr>
        <w:t xml:space="preserve">association of the faithful. Episcopal Conferences can erect national associations, and Bishops, diocesan associations. The process of establishing, </w:t>
      </w:r>
      <w:r w:rsidR="008965CA" w:rsidRPr="0061579F">
        <w:rPr>
          <w:rFonts w:ascii="Times New Roman" w:eastAsia="Times New Roman" w:hAnsi="Times New Roman" w:cs="Times New Roman"/>
          <w:color w:val="000000"/>
          <w:lang w:val="en" w:eastAsia="it-IT"/>
        </w:rPr>
        <w:t>reviewing or changing</w:t>
      </w:r>
      <w:r w:rsidR="008965CA" w:rsidRPr="0061579F">
        <w:rPr>
          <w:rFonts w:ascii="Times New Roman" w:eastAsia="Times New Roman" w:hAnsi="Times New Roman" w:cs="Times New Roman"/>
          <w:lang w:val="en" w:eastAsia="it-IT"/>
        </w:rPr>
        <w:t xml:space="preserve"> the </w:t>
      </w:r>
      <w:r w:rsidR="008965CA" w:rsidRPr="0061579F">
        <w:rPr>
          <w:rFonts w:ascii="Times New Roman" w:eastAsia="Times New Roman" w:hAnsi="Times New Roman" w:cs="Times New Roman"/>
          <w:color w:val="000000"/>
          <w:lang w:val="en" w:eastAsia="it-IT"/>
        </w:rPr>
        <w:t>statutes of a public association require</w:t>
      </w:r>
      <w:r w:rsidR="003A4356" w:rsidRPr="0061579F">
        <w:rPr>
          <w:rFonts w:ascii="Times New Roman" w:eastAsia="Times New Roman" w:hAnsi="Times New Roman" w:cs="Times New Roman"/>
          <w:color w:val="000000"/>
          <w:lang w:val="en" w:eastAsia="it-IT"/>
        </w:rPr>
        <w:t>s</w:t>
      </w:r>
      <w:r w:rsidR="008965CA" w:rsidRPr="0061579F">
        <w:rPr>
          <w:rFonts w:ascii="Times New Roman" w:eastAsia="Times New Roman" w:hAnsi="Times New Roman" w:cs="Times New Roman"/>
          <w:color w:val="000000"/>
          <w:lang w:val="en" w:eastAsia="it-IT"/>
        </w:rPr>
        <w:t xml:space="preserve"> the respective ecclesiastical authority’s approval. </w:t>
      </w:r>
      <w:r w:rsidR="008965CA" w:rsidRPr="0061579F">
        <w:rPr>
          <w:rFonts w:ascii="Times New Roman" w:eastAsia="Times New Roman" w:hAnsi="Times New Roman" w:cs="Times New Roman"/>
          <w:lang w:val="en" w:eastAsia="it-IT"/>
        </w:rPr>
        <w:t xml:space="preserve">In a non-clerical </w:t>
      </w:r>
      <w:r w:rsidR="008965CA" w:rsidRPr="0061579F">
        <w:rPr>
          <w:rFonts w:ascii="Times New Roman" w:eastAsia="Times New Roman" w:hAnsi="Times New Roman" w:cs="Times New Roman"/>
          <w:color w:val="000000"/>
          <w:lang w:val="en" w:eastAsia="it-IT"/>
        </w:rPr>
        <w:t>association,</w:t>
      </w:r>
      <w:r w:rsidR="008965CA" w:rsidRPr="0061579F">
        <w:rPr>
          <w:rFonts w:ascii="Times New Roman" w:eastAsia="Times New Roman" w:hAnsi="Times New Roman" w:cs="Times New Roman"/>
          <w:lang w:val="en" w:eastAsia="it-IT"/>
        </w:rPr>
        <w:t xml:space="preserve"> a </w:t>
      </w:r>
      <w:proofErr w:type="gramStart"/>
      <w:r w:rsidR="008965CA" w:rsidRPr="0061579F">
        <w:rPr>
          <w:rFonts w:ascii="Times New Roman" w:eastAsia="Times New Roman" w:hAnsi="Times New Roman" w:cs="Times New Roman"/>
          <w:lang w:val="en" w:eastAsia="it-IT"/>
        </w:rPr>
        <w:t>lay person</w:t>
      </w:r>
      <w:proofErr w:type="gramEnd"/>
      <w:r w:rsidR="008965CA" w:rsidRPr="0061579F">
        <w:rPr>
          <w:rFonts w:ascii="Times New Roman" w:eastAsia="Times New Roman" w:hAnsi="Times New Roman" w:cs="Times New Roman"/>
          <w:lang w:val="en" w:eastAsia="it-IT"/>
        </w:rPr>
        <w:t xml:space="preserve"> can become president. </w:t>
      </w:r>
    </w:p>
    <w:p w:rsidR="008B4168" w:rsidRPr="0061579F" w:rsidRDefault="00046A3F" w:rsidP="008B4168">
      <w:pPr>
        <w:jc w:val="both"/>
        <w:rPr>
          <w:rFonts w:ascii="Times New Roman" w:eastAsia="Times New Roman" w:hAnsi="Times New Roman" w:cs="Times New Roman"/>
          <w:lang w:val="en" w:eastAsia="it-IT"/>
        </w:rPr>
      </w:pPr>
      <w:r w:rsidRPr="0061579F">
        <w:rPr>
          <w:rFonts w:ascii="Times New Roman" w:eastAsia="Times New Roman" w:hAnsi="Times New Roman" w:cs="Times New Roman"/>
          <w:i/>
          <w:lang w:val="en" w:eastAsia="it-IT"/>
        </w:rPr>
        <w:t>P</w:t>
      </w:r>
      <w:r w:rsidR="000C5196" w:rsidRPr="0061579F">
        <w:rPr>
          <w:rFonts w:ascii="Times New Roman" w:eastAsia="Times New Roman" w:hAnsi="Times New Roman" w:cs="Times New Roman"/>
          <w:i/>
          <w:iCs/>
          <w:lang w:val="en" w:eastAsia="it-IT"/>
        </w:rPr>
        <w:t>rivate association</w:t>
      </w:r>
      <w:r w:rsidRPr="0061579F">
        <w:rPr>
          <w:rFonts w:ascii="Times New Roman" w:eastAsia="Times New Roman" w:hAnsi="Times New Roman" w:cs="Times New Roman"/>
          <w:i/>
          <w:iCs/>
          <w:lang w:val="en" w:eastAsia="it-IT"/>
        </w:rPr>
        <w:t>s of the</w:t>
      </w:r>
      <w:r w:rsidR="000C5196" w:rsidRPr="0061579F">
        <w:rPr>
          <w:rFonts w:ascii="Times New Roman" w:eastAsia="Times New Roman" w:hAnsi="Times New Roman" w:cs="Times New Roman"/>
          <w:i/>
          <w:iCs/>
          <w:lang w:val="en" w:eastAsia="it-IT"/>
        </w:rPr>
        <w:t xml:space="preserve"> </w:t>
      </w:r>
      <w:r w:rsidR="00D24796" w:rsidRPr="0061579F">
        <w:rPr>
          <w:rFonts w:ascii="Times New Roman" w:eastAsia="Times New Roman" w:hAnsi="Times New Roman" w:cs="Times New Roman"/>
          <w:i/>
          <w:iCs/>
          <w:lang w:val="en" w:eastAsia="it-IT"/>
        </w:rPr>
        <w:t>faithful</w:t>
      </w:r>
      <w:r w:rsidR="006C35C4" w:rsidRPr="0061579F">
        <w:rPr>
          <w:rFonts w:ascii="Times New Roman" w:eastAsia="Times New Roman" w:hAnsi="Times New Roman" w:cs="Times New Roman"/>
          <w:lang w:val="en" w:eastAsia="it-IT"/>
        </w:rPr>
        <w:t xml:space="preserve"> – </w:t>
      </w:r>
      <w:r w:rsidR="00D24796" w:rsidRPr="0061579F">
        <w:rPr>
          <w:rFonts w:ascii="Times New Roman" w:eastAsia="Times New Roman" w:hAnsi="Times New Roman" w:cs="Times New Roman"/>
          <w:lang w:val="en" w:eastAsia="it-IT"/>
        </w:rPr>
        <w:t xml:space="preserve">precisely because they </w:t>
      </w:r>
      <w:proofErr w:type="gramStart"/>
      <w:r w:rsidR="00D24796" w:rsidRPr="0061579F">
        <w:rPr>
          <w:rFonts w:ascii="Times New Roman" w:eastAsia="Times New Roman" w:hAnsi="Times New Roman" w:cs="Times New Roman"/>
          <w:lang w:val="en" w:eastAsia="it-IT"/>
        </w:rPr>
        <w:t>are directed and administered by the same faithful in agreement with the</w:t>
      </w:r>
      <w:r w:rsidR="003A7EEB" w:rsidRPr="0061579F">
        <w:rPr>
          <w:rFonts w:ascii="Times New Roman" w:eastAsia="Times New Roman" w:hAnsi="Times New Roman" w:cs="Times New Roman"/>
          <w:lang w:val="en" w:eastAsia="it-IT"/>
        </w:rPr>
        <w:t>ir</w:t>
      </w:r>
      <w:r w:rsidR="00D24796" w:rsidRPr="0061579F">
        <w:rPr>
          <w:rFonts w:ascii="Times New Roman" w:eastAsia="Times New Roman" w:hAnsi="Times New Roman" w:cs="Times New Roman"/>
          <w:lang w:val="en" w:eastAsia="it-IT"/>
        </w:rPr>
        <w:t xml:space="preserve"> statutes</w:t>
      </w:r>
      <w:proofErr w:type="gramEnd"/>
      <w:r w:rsidR="006C35C4" w:rsidRPr="0061579F">
        <w:rPr>
          <w:rFonts w:ascii="Times New Roman" w:eastAsia="Times New Roman" w:hAnsi="Times New Roman" w:cs="Times New Roman"/>
          <w:lang w:val="en" w:eastAsia="it-IT"/>
        </w:rPr>
        <w:t xml:space="preserve"> – </w:t>
      </w:r>
      <w:r w:rsidR="003A7EEB" w:rsidRPr="0061579F">
        <w:rPr>
          <w:rFonts w:ascii="Times New Roman" w:eastAsia="Times New Roman" w:hAnsi="Times New Roman" w:cs="Times New Roman"/>
          <w:lang w:val="en" w:eastAsia="it-IT"/>
        </w:rPr>
        <w:t xml:space="preserve">are freer in relation to a number of legal </w:t>
      </w:r>
      <w:r w:rsidR="00926C17" w:rsidRPr="0061579F">
        <w:rPr>
          <w:rFonts w:ascii="Times New Roman" w:eastAsia="Times New Roman" w:hAnsi="Times New Roman" w:cs="Times New Roman"/>
          <w:lang w:val="en" w:eastAsia="it-IT"/>
        </w:rPr>
        <w:t>obligations</w:t>
      </w:r>
      <w:r w:rsidR="003A7EEB" w:rsidRPr="0061579F">
        <w:rPr>
          <w:rFonts w:ascii="Times New Roman" w:eastAsia="Times New Roman" w:hAnsi="Times New Roman" w:cs="Times New Roman"/>
          <w:lang w:val="en" w:eastAsia="it-IT"/>
        </w:rPr>
        <w:t xml:space="preserve">, although Canon Law, according to the case, still </w:t>
      </w:r>
      <w:r w:rsidR="006E2648" w:rsidRPr="0061579F">
        <w:rPr>
          <w:rFonts w:ascii="Times New Roman" w:eastAsia="Times New Roman" w:hAnsi="Times New Roman" w:cs="Times New Roman"/>
          <w:lang w:val="en" w:eastAsia="it-IT"/>
        </w:rPr>
        <w:t>applies</w:t>
      </w:r>
      <w:r w:rsidR="003A7EEB" w:rsidRPr="0061579F">
        <w:rPr>
          <w:rFonts w:ascii="Times New Roman" w:eastAsia="Times New Roman" w:hAnsi="Times New Roman" w:cs="Times New Roman"/>
          <w:lang w:val="en" w:eastAsia="it-IT"/>
        </w:rPr>
        <w:t xml:space="preserve"> to them. </w:t>
      </w:r>
      <w:r w:rsidR="008360EA" w:rsidRPr="0061579F">
        <w:rPr>
          <w:rFonts w:ascii="Times New Roman" w:eastAsia="Times New Roman" w:hAnsi="Times New Roman" w:cs="Times New Roman"/>
          <w:lang w:val="en" w:eastAsia="it-IT"/>
        </w:rPr>
        <w:t xml:space="preserve">To </w:t>
      </w:r>
      <w:proofErr w:type="gramStart"/>
      <w:r w:rsidR="008360EA" w:rsidRPr="0061579F">
        <w:rPr>
          <w:rFonts w:ascii="Times New Roman" w:eastAsia="Times New Roman" w:hAnsi="Times New Roman" w:cs="Times New Roman"/>
          <w:lang w:val="en" w:eastAsia="it-IT"/>
        </w:rPr>
        <w:t>be recognized</w:t>
      </w:r>
      <w:proofErr w:type="gramEnd"/>
      <w:r w:rsidR="008360EA" w:rsidRPr="0061579F">
        <w:rPr>
          <w:rFonts w:ascii="Times New Roman" w:eastAsia="Times New Roman" w:hAnsi="Times New Roman" w:cs="Times New Roman"/>
          <w:lang w:val="en" w:eastAsia="it-IT"/>
        </w:rPr>
        <w:t xml:space="preserve"> as such by Canon Law, these associations only need to write their statutes and have them reviewed by the competent </w:t>
      </w:r>
      <w:r w:rsidR="00A36FDE" w:rsidRPr="0061579F">
        <w:rPr>
          <w:rFonts w:ascii="Times New Roman" w:eastAsia="Times New Roman" w:hAnsi="Times New Roman" w:cs="Times New Roman"/>
          <w:lang w:val="en" w:eastAsia="it-IT"/>
        </w:rPr>
        <w:t xml:space="preserve">Church authority; in other words, they need </w:t>
      </w:r>
      <w:r w:rsidR="00CF6961" w:rsidRPr="0061579F">
        <w:rPr>
          <w:rFonts w:ascii="Times New Roman" w:eastAsia="Times New Roman" w:hAnsi="Times New Roman" w:cs="Times New Roman"/>
          <w:lang w:val="en" w:eastAsia="it-IT"/>
        </w:rPr>
        <w:t>a</w:t>
      </w:r>
      <w:r w:rsidR="00A36FDE" w:rsidRPr="0061579F">
        <w:rPr>
          <w:rFonts w:ascii="Times New Roman" w:eastAsia="Times New Roman" w:hAnsi="Times New Roman" w:cs="Times New Roman"/>
          <w:lang w:val="en" w:eastAsia="it-IT"/>
        </w:rPr>
        <w:t xml:space="preserve"> Church authority to acknowledge their existence and certify their Christian authenticity.</w:t>
      </w:r>
      <w:r w:rsidR="00A36FDE" w:rsidRPr="0061579F">
        <w:rPr>
          <w:rFonts w:ascii="Times New Roman" w:eastAsia="Times New Roman" w:hAnsi="Times New Roman" w:cs="Times New Roman"/>
          <w:i/>
          <w:lang w:val="en" w:eastAsia="it-IT"/>
        </w:rPr>
        <w:t xml:space="preserve"> P</w:t>
      </w:r>
      <w:r w:rsidR="00A36FDE" w:rsidRPr="0061579F">
        <w:rPr>
          <w:rFonts w:ascii="Times New Roman" w:eastAsia="Times New Roman" w:hAnsi="Times New Roman" w:cs="Times New Roman"/>
          <w:i/>
          <w:iCs/>
          <w:lang w:val="en" w:eastAsia="it-IT"/>
        </w:rPr>
        <w:t>rivate associations of the faithful</w:t>
      </w:r>
      <w:r w:rsidR="00A36FDE" w:rsidRPr="0061579F">
        <w:rPr>
          <w:rFonts w:ascii="Times New Roman" w:eastAsia="Times New Roman" w:hAnsi="Times New Roman" w:cs="Times New Roman"/>
          <w:lang w:val="en" w:eastAsia="it-IT"/>
        </w:rPr>
        <w:t xml:space="preserve"> can acquire legal personality through a decree from the </w:t>
      </w:r>
      <w:r w:rsidR="00BE6C1C" w:rsidRPr="0061579F">
        <w:rPr>
          <w:rFonts w:ascii="Times New Roman" w:eastAsia="Times New Roman" w:hAnsi="Times New Roman" w:cs="Times New Roman"/>
          <w:lang w:val="en" w:eastAsia="it-IT"/>
        </w:rPr>
        <w:t xml:space="preserve">Church </w:t>
      </w:r>
      <w:r w:rsidR="00A36FDE" w:rsidRPr="0061579F">
        <w:rPr>
          <w:rFonts w:ascii="Times New Roman" w:eastAsia="Times New Roman" w:hAnsi="Times New Roman" w:cs="Times New Roman"/>
          <w:lang w:val="en" w:eastAsia="it-IT"/>
        </w:rPr>
        <w:t>authority</w:t>
      </w:r>
      <w:r w:rsidR="008B4168" w:rsidRPr="0061579F">
        <w:rPr>
          <w:rFonts w:ascii="Times New Roman" w:eastAsia="Times New Roman" w:hAnsi="Times New Roman" w:cs="Times New Roman"/>
          <w:lang w:val="en" w:eastAsia="it-IT"/>
        </w:rPr>
        <w:t>.</w:t>
      </w:r>
      <w:r w:rsidR="00BE6C1C" w:rsidRPr="0061579F">
        <w:rPr>
          <w:rFonts w:ascii="Times New Roman" w:eastAsia="Times New Roman" w:hAnsi="Times New Roman" w:cs="Times New Roman"/>
          <w:lang w:val="en" w:eastAsia="it-IT"/>
        </w:rPr>
        <w:t xml:space="preserve"> </w:t>
      </w:r>
      <w:r w:rsidR="008B4168" w:rsidRPr="0061579F">
        <w:rPr>
          <w:rFonts w:ascii="Times New Roman" w:eastAsia="Times New Roman" w:hAnsi="Times New Roman" w:cs="Times New Roman"/>
          <w:lang w:val="en" w:eastAsia="it-IT"/>
        </w:rPr>
        <w:t xml:space="preserve">Their </w:t>
      </w:r>
      <w:r w:rsidR="00BE6C1C" w:rsidRPr="0061579F">
        <w:rPr>
          <w:rFonts w:ascii="Times New Roman" w:eastAsia="Times New Roman" w:hAnsi="Times New Roman" w:cs="Times New Roman"/>
          <w:lang w:val="en" w:eastAsia="it-IT"/>
        </w:rPr>
        <w:t>assets – with or without legal personality – are not considered Church property</w:t>
      </w:r>
      <w:r w:rsidR="008B4168" w:rsidRPr="0061579F">
        <w:rPr>
          <w:rFonts w:ascii="Times New Roman" w:eastAsia="Times New Roman" w:hAnsi="Times New Roman" w:cs="Times New Roman"/>
          <w:lang w:val="en" w:eastAsia="it-IT"/>
        </w:rPr>
        <w:t>, and are administered according to the statutes, unless expressly indicated otherwise.</w:t>
      </w:r>
    </w:p>
    <w:p w:rsidR="00313DCF" w:rsidRPr="0061579F" w:rsidRDefault="00534BFF" w:rsidP="00313DCF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61579F">
        <w:rPr>
          <w:rFonts w:ascii="Times New Roman" w:eastAsia="Times New Roman" w:hAnsi="Times New Roman" w:cs="Times New Roman"/>
          <w:lang w:val="en-US" w:eastAsia="it-IT"/>
        </w:rPr>
        <w:t xml:space="preserve">According to the type of members, </w:t>
      </w:r>
      <w:r w:rsidR="00252E76" w:rsidRPr="0061579F">
        <w:rPr>
          <w:rFonts w:ascii="Times New Roman" w:eastAsia="Times New Roman" w:hAnsi="Times New Roman" w:cs="Times New Roman"/>
          <w:lang w:val="en-US" w:eastAsia="it-IT"/>
        </w:rPr>
        <w:t xml:space="preserve">there </w:t>
      </w:r>
      <w:r w:rsidRPr="0061579F">
        <w:rPr>
          <w:rFonts w:ascii="Times New Roman" w:eastAsia="Times New Roman" w:hAnsi="Times New Roman" w:cs="Times New Roman"/>
          <w:lang w:val="en-US" w:eastAsia="it-IT"/>
        </w:rPr>
        <w:t xml:space="preserve">can be </w:t>
      </w:r>
      <w:r w:rsidR="00252E76" w:rsidRPr="0061579F">
        <w:rPr>
          <w:rFonts w:ascii="Times New Roman" w:eastAsia="Times New Roman" w:hAnsi="Times New Roman" w:cs="Times New Roman"/>
          <w:i/>
          <w:iCs/>
          <w:lang w:val="en-US" w:eastAsia="it-IT"/>
        </w:rPr>
        <w:t>common associations</w:t>
      </w:r>
      <w:r w:rsidR="00252E76" w:rsidRPr="0061579F">
        <w:rPr>
          <w:rFonts w:ascii="Times New Roman" w:eastAsia="Times New Roman" w:hAnsi="Times New Roman" w:cs="Times New Roman"/>
          <w:i/>
          <w:lang w:val="en-US" w:eastAsia="it-IT"/>
        </w:rPr>
        <w:t xml:space="preserve"> of the </w:t>
      </w:r>
      <w:r w:rsidR="00252E76" w:rsidRPr="0061579F">
        <w:rPr>
          <w:rFonts w:ascii="Times New Roman" w:eastAsia="Times New Roman" w:hAnsi="Times New Roman" w:cs="Times New Roman"/>
          <w:i/>
          <w:iCs/>
          <w:lang w:val="en-US" w:eastAsia="it-IT"/>
        </w:rPr>
        <w:t>faithful –</w:t>
      </w:r>
      <w:r w:rsidR="00252E76" w:rsidRPr="0061579F">
        <w:rPr>
          <w:rFonts w:ascii="Times New Roman" w:eastAsia="Times New Roman" w:hAnsi="Times New Roman" w:cs="Times New Roman"/>
          <w:lang w:val="en-US" w:eastAsia="it-IT"/>
        </w:rPr>
        <w:t xml:space="preserve"> consisting </w:t>
      </w:r>
      <w:r w:rsidR="00313DCF" w:rsidRPr="0061579F">
        <w:rPr>
          <w:rFonts w:ascii="Times New Roman" w:eastAsia="Times New Roman" w:hAnsi="Times New Roman" w:cs="Times New Roman"/>
          <w:lang w:val="en-US" w:eastAsia="it-IT"/>
        </w:rPr>
        <w:t>of both</w:t>
      </w:r>
      <w:r w:rsidR="00252E76" w:rsidRPr="0061579F">
        <w:rPr>
          <w:rFonts w:ascii="Times New Roman" w:eastAsia="Times New Roman" w:hAnsi="Times New Roman" w:cs="Times New Roman"/>
          <w:lang w:val="en-US" w:eastAsia="it-IT"/>
        </w:rPr>
        <w:t xml:space="preserve"> clergy and laity, only laity, or only clergy</w:t>
      </w:r>
      <w:r w:rsidR="00252E76" w:rsidRPr="0061579F">
        <w:rPr>
          <w:rStyle w:val="Refdenotaalpie"/>
          <w:rFonts w:ascii="Times New Roman" w:eastAsia="Times New Roman" w:hAnsi="Times New Roman" w:cs="Times New Roman"/>
          <w:lang w:val="en-US" w:eastAsia="it-IT"/>
        </w:rPr>
        <w:footnoteReference w:id="3"/>
      </w:r>
      <w:r w:rsidR="00252E76" w:rsidRPr="0061579F">
        <w:rPr>
          <w:rFonts w:ascii="Times New Roman" w:eastAsia="Times New Roman" w:hAnsi="Times New Roman" w:cs="Times New Roman"/>
          <w:lang w:val="en-US" w:eastAsia="it-IT"/>
        </w:rPr>
        <w:t xml:space="preserve"> – and </w:t>
      </w:r>
      <w:r w:rsidR="00313DCF" w:rsidRPr="0061579F">
        <w:rPr>
          <w:rFonts w:ascii="Times New Roman" w:eastAsia="Times New Roman" w:hAnsi="Times New Roman" w:cs="Times New Roman"/>
          <w:i/>
          <w:iCs/>
          <w:lang w:val="en-US" w:eastAsia="it-IT"/>
        </w:rPr>
        <w:t>clerical</w:t>
      </w:r>
      <w:r w:rsidR="00313DCF" w:rsidRPr="0061579F"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="00313DCF" w:rsidRPr="0061579F">
        <w:rPr>
          <w:rFonts w:ascii="Times New Roman" w:eastAsia="Times New Roman" w:hAnsi="Times New Roman" w:cs="Times New Roman"/>
          <w:i/>
          <w:iCs/>
          <w:lang w:val="en-US" w:eastAsia="it-IT"/>
        </w:rPr>
        <w:t>associations</w:t>
      </w:r>
      <w:r w:rsidR="00313DCF" w:rsidRPr="0061579F">
        <w:rPr>
          <w:rFonts w:ascii="Times New Roman" w:hAnsi="Times New Roman" w:cs="Times New Roman"/>
          <w:lang w:val="en-US"/>
        </w:rPr>
        <w:t xml:space="preserve"> </w:t>
      </w:r>
      <w:r w:rsidR="00313DCF" w:rsidRPr="0061579F">
        <w:rPr>
          <w:rFonts w:ascii="Times New Roman" w:eastAsia="Times New Roman" w:hAnsi="Times New Roman" w:cs="Times New Roman"/>
          <w:i/>
          <w:iCs/>
          <w:lang w:val="en-US" w:eastAsia="it-IT"/>
        </w:rPr>
        <w:t xml:space="preserve">of the faithful, </w:t>
      </w:r>
      <w:r w:rsidR="00313DCF" w:rsidRPr="0061579F">
        <w:rPr>
          <w:rFonts w:ascii="Times New Roman" w:eastAsia="Times New Roman" w:hAnsi="Times New Roman" w:cs="Times New Roman"/>
          <w:iCs/>
          <w:lang w:val="en-US" w:eastAsia="it-IT"/>
        </w:rPr>
        <w:t xml:space="preserve">which are under the direction of clerics, </w:t>
      </w:r>
      <w:r w:rsidR="00313DCF" w:rsidRPr="0061579F">
        <w:rPr>
          <w:rFonts w:ascii="Times New Roman" w:eastAsia="Times New Roman" w:hAnsi="Times New Roman" w:cs="Times New Roman"/>
          <w:lang w:val="en-US" w:eastAsia="it-IT"/>
        </w:rPr>
        <w:t xml:space="preserve">exercise Holy Orders, and </w:t>
      </w:r>
      <w:proofErr w:type="gramStart"/>
      <w:r w:rsidR="00313DCF" w:rsidRPr="0061579F">
        <w:rPr>
          <w:rFonts w:ascii="Times New Roman" w:eastAsia="Times New Roman" w:hAnsi="Times New Roman" w:cs="Times New Roman"/>
          <w:lang w:val="en-US" w:eastAsia="it-IT"/>
        </w:rPr>
        <w:t>are recognized</w:t>
      </w:r>
      <w:proofErr w:type="gramEnd"/>
      <w:r w:rsidR="00313DCF" w:rsidRPr="0061579F">
        <w:rPr>
          <w:rFonts w:ascii="Times New Roman" w:eastAsia="Times New Roman" w:hAnsi="Times New Roman" w:cs="Times New Roman"/>
          <w:lang w:val="en-US" w:eastAsia="it-IT"/>
        </w:rPr>
        <w:t xml:space="preserve"> as such by the competent authority</w:t>
      </w:r>
      <w:r w:rsidR="00313DCF" w:rsidRPr="0061579F">
        <w:rPr>
          <w:rStyle w:val="Refdenotaalpie"/>
          <w:rFonts w:ascii="Times New Roman" w:eastAsia="Times New Roman" w:hAnsi="Times New Roman" w:cs="Times New Roman"/>
          <w:lang w:val="en-US" w:eastAsia="it-IT"/>
        </w:rPr>
        <w:footnoteReference w:id="4"/>
      </w:r>
      <w:r w:rsidR="00313DCF" w:rsidRPr="0061579F">
        <w:rPr>
          <w:rFonts w:ascii="Times New Roman" w:eastAsia="Times New Roman" w:hAnsi="Times New Roman" w:cs="Times New Roman"/>
          <w:lang w:val="en-US" w:eastAsia="it-IT"/>
        </w:rPr>
        <w:t>.</w:t>
      </w:r>
    </w:p>
    <w:sectPr w:rsidR="00313DCF" w:rsidRPr="0061579F" w:rsidSect="00030D1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2E" w:rsidRDefault="00D3022E" w:rsidP="00302493">
      <w:pPr>
        <w:spacing w:before="0"/>
      </w:pPr>
      <w:r>
        <w:separator/>
      </w:r>
    </w:p>
  </w:endnote>
  <w:endnote w:type="continuationSeparator" w:id="0">
    <w:p w:rsidR="00D3022E" w:rsidRDefault="00D3022E" w:rsidP="003024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2E" w:rsidRDefault="00D3022E" w:rsidP="00302493">
      <w:pPr>
        <w:spacing w:before="0"/>
      </w:pPr>
      <w:r>
        <w:separator/>
      </w:r>
    </w:p>
  </w:footnote>
  <w:footnote w:type="continuationSeparator" w:id="0">
    <w:p w:rsidR="00D3022E" w:rsidRDefault="00D3022E" w:rsidP="00302493">
      <w:pPr>
        <w:spacing w:before="0"/>
      </w:pPr>
      <w:r>
        <w:continuationSeparator/>
      </w:r>
    </w:p>
  </w:footnote>
  <w:footnote w:id="1">
    <w:p w:rsidR="00302493" w:rsidRPr="0061579F" w:rsidRDefault="00302493">
      <w:pPr>
        <w:pStyle w:val="Textonotapie"/>
        <w:rPr>
          <w:rFonts w:ascii="Times New Roman" w:hAnsi="Times New Roman" w:cs="Times New Roman"/>
          <w:i/>
          <w:lang w:val="en-US"/>
        </w:rPr>
      </w:pPr>
      <w:r w:rsidRPr="0061579F">
        <w:rPr>
          <w:rStyle w:val="Refdenotaalpie"/>
          <w:rFonts w:ascii="Times New Roman" w:hAnsi="Times New Roman" w:cs="Times New Roman"/>
          <w:lang w:val="es-419"/>
        </w:rPr>
        <w:footnoteRef/>
      </w:r>
      <w:r w:rsidR="00394D3F" w:rsidRPr="0061579F">
        <w:rPr>
          <w:rFonts w:ascii="Times New Roman" w:hAnsi="Times New Roman" w:cs="Times New Roman"/>
          <w:lang w:val="en-US"/>
        </w:rPr>
        <w:t xml:space="preserve"> </w:t>
      </w:r>
      <w:r w:rsidR="007A38F8" w:rsidRPr="0061579F">
        <w:rPr>
          <w:rFonts w:ascii="Times New Roman" w:hAnsi="Times New Roman" w:cs="Times New Roman"/>
          <w:lang w:val="en-US"/>
        </w:rPr>
        <w:t xml:space="preserve">Wikipedia, </w:t>
      </w:r>
      <w:proofErr w:type="spellStart"/>
      <w:r w:rsidR="001524C5" w:rsidRPr="0061579F">
        <w:rPr>
          <w:rFonts w:ascii="Times New Roman" w:hAnsi="Times New Roman" w:cs="Times New Roman"/>
          <w:i/>
          <w:lang w:val="en-US"/>
        </w:rPr>
        <w:t>Asociación</w:t>
      </w:r>
      <w:proofErr w:type="spellEnd"/>
      <w:r w:rsidR="001524C5" w:rsidRPr="0061579F">
        <w:rPr>
          <w:rFonts w:ascii="Times New Roman" w:hAnsi="Times New Roman" w:cs="Times New Roman"/>
          <w:i/>
          <w:lang w:val="en-US"/>
        </w:rPr>
        <w:t xml:space="preserve"> civil </w:t>
      </w:r>
      <w:r w:rsidR="001524C5" w:rsidRPr="0061579F">
        <w:rPr>
          <w:rFonts w:ascii="Times New Roman" w:hAnsi="Times New Roman" w:cs="Times New Roman"/>
          <w:lang w:val="en-US"/>
        </w:rPr>
        <w:t>(nonprofit organization).</w:t>
      </w:r>
    </w:p>
  </w:footnote>
  <w:footnote w:id="2">
    <w:p w:rsidR="00A95EC7" w:rsidRPr="0061579F" w:rsidRDefault="00A95EC7">
      <w:pPr>
        <w:pStyle w:val="Textonotapie"/>
        <w:rPr>
          <w:rFonts w:ascii="Times New Roman" w:hAnsi="Times New Roman" w:cs="Times New Roman"/>
          <w:lang w:val="en-US"/>
        </w:rPr>
      </w:pPr>
      <w:r w:rsidRPr="0061579F">
        <w:rPr>
          <w:rStyle w:val="Refdenotaalpie"/>
          <w:rFonts w:ascii="Times New Roman" w:hAnsi="Times New Roman" w:cs="Times New Roman"/>
        </w:rPr>
        <w:footnoteRef/>
      </w:r>
      <w:r w:rsidRPr="0061579F">
        <w:rPr>
          <w:rFonts w:ascii="Times New Roman" w:hAnsi="Times New Roman" w:cs="Times New Roman"/>
          <w:lang w:val="en-US"/>
        </w:rPr>
        <w:t xml:space="preserve"> Cf. Code of Canon Law 312-320.</w:t>
      </w:r>
    </w:p>
  </w:footnote>
  <w:footnote w:id="3">
    <w:p w:rsidR="00252E76" w:rsidRPr="0061579F" w:rsidRDefault="00252E76">
      <w:pPr>
        <w:pStyle w:val="Textonotapie"/>
        <w:rPr>
          <w:rFonts w:ascii="Times New Roman" w:hAnsi="Times New Roman" w:cs="Times New Roman"/>
        </w:rPr>
      </w:pPr>
      <w:r w:rsidRPr="0061579F">
        <w:rPr>
          <w:rStyle w:val="Refdenotaalpie"/>
          <w:rFonts w:ascii="Times New Roman" w:hAnsi="Times New Roman" w:cs="Times New Roman"/>
        </w:rPr>
        <w:footnoteRef/>
      </w:r>
      <w:r w:rsidRPr="0061579F">
        <w:rPr>
          <w:rFonts w:ascii="Times New Roman" w:hAnsi="Times New Roman" w:cs="Times New Roman"/>
        </w:rPr>
        <w:t xml:space="preserve"> Cf. cc. 327-329.</w:t>
      </w:r>
    </w:p>
  </w:footnote>
  <w:footnote w:id="4">
    <w:p w:rsidR="00313DCF" w:rsidRPr="0061579F" w:rsidRDefault="00313DCF">
      <w:pPr>
        <w:pStyle w:val="Textonotapie"/>
        <w:rPr>
          <w:rFonts w:ascii="Times New Roman" w:hAnsi="Times New Roman" w:cs="Times New Roman"/>
        </w:rPr>
      </w:pPr>
      <w:r w:rsidRPr="0061579F">
        <w:rPr>
          <w:rStyle w:val="Refdenotaalpie"/>
          <w:rFonts w:ascii="Times New Roman" w:hAnsi="Times New Roman" w:cs="Times New Roman"/>
        </w:rPr>
        <w:footnoteRef/>
      </w:r>
      <w:r w:rsidRPr="0061579F">
        <w:rPr>
          <w:rFonts w:ascii="Times New Roman" w:hAnsi="Times New Roman" w:cs="Times New Roman"/>
        </w:rPr>
        <w:t xml:space="preserve"> </w:t>
      </w:r>
      <w:r w:rsidRPr="0061579F">
        <w:rPr>
          <w:rFonts w:ascii="Times New Roman" w:hAnsi="Times New Roman" w:cs="Times New Roman"/>
          <w:lang w:val="es-ES"/>
        </w:rPr>
        <w:t>Cf. c. 302.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23"/>
    <w:rsid w:val="00030D17"/>
    <w:rsid w:val="0004411D"/>
    <w:rsid w:val="00046A3F"/>
    <w:rsid w:val="00046EB7"/>
    <w:rsid w:val="000A1A13"/>
    <w:rsid w:val="000B47B3"/>
    <w:rsid w:val="000C5196"/>
    <w:rsid w:val="000F4379"/>
    <w:rsid w:val="001524C5"/>
    <w:rsid w:val="00162E1B"/>
    <w:rsid w:val="00183CAA"/>
    <w:rsid w:val="001E42E3"/>
    <w:rsid w:val="002147C4"/>
    <w:rsid w:val="00252E76"/>
    <w:rsid w:val="00263FFA"/>
    <w:rsid w:val="002C2B81"/>
    <w:rsid w:val="00302493"/>
    <w:rsid w:val="00313DCF"/>
    <w:rsid w:val="00322FFD"/>
    <w:rsid w:val="00355ACA"/>
    <w:rsid w:val="00394D3F"/>
    <w:rsid w:val="003A4356"/>
    <w:rsid w:val="003A7EEB"/>
    <w:rsid w:val="004100A2"/>
    <w:rsid w:val="0045751B"/>
    <w:rsid w:val="00480C2E"/>
    <w:rsid w:val="004A4A31"/>
    <w:rsid w:val="005218CD"/>
    <w:rsid w:val="00534BFF"/>
    <w:rsid w:val="00552BA2"/>
    <w:rsid w:val="00594F93"/>
    <w:rsid w:val="005A56C3"/>
    <w:rsid w:val="005E1332"/>
    <w:rsid w:val="0061579F"/>
    <w:rsid w:val="00643499"/>
    <w:rsid w:val="00662308"/>
    <w:rsid w:val="00665E74"/>
    <w:rsid w:val="00682AB2"/>
    <w:rsid w:val="006A34F8"/>
    <w:rsid w:val="006C35C4"/>
    <w:rsid w:val="006E2648"/>
    <w:rsid w:val="006E799A"/>
    <w:rsid w:val="007A38F8"/>
    <w:rsid w:val="007C04D0"/>
    <w:rsid w:val="007D30DA"/>
    <w:rsid w:val="007F25D1"/>
    <w:rsid w:val="008360EA"/>
    <w:rsid w:val="00845238"/>
    <w:rsid w:val="008622ED"/>
    <w:rsid w:val="00871CCC"/>
    <w:rsid w:val="008878FF"/>
    <w:rsid w:val="008965CA"/>
    <w:rsid w:val="008A0BE8"/>
    <w:rsid w:val="008A1E84"/>
    <w:rsid w:val="008B4168"/>
    <w:rsid w:val="008C7099"/>
    <w:rsid w:val="00926C17"/>
    <w:rsid w:val="009270CE"/>
    <w:rsid w:val="00996332"/>
    <w:rsid w:val="009A18AA"/>
    <w:rsid w:val="00A36FDE"/>
    <w:rsid w:val="00A84191"/>
    <w:rsid w:val="00A95EC7"/>
    <w:rsid w:val="00AF6E81"/>
    <w:rsid w:val="00BE6C1C"/>
    <w:rsid w:val="00BE78BD"/>
    <w:rsid w:val="00C21014"/>
    <w:rsid w:val="00C56FC9"/>
    <w:rsid w:val="00C913EE"/>
    <w:rsid w:val="00C95D23"/>
    <w:rsid w:val="00CE283F"/>
    <w:rsid w:val="00CF6961"/>
    <w:rsid w:val="00D24796"/>
    <w:rsid w:val="00D3022E"/>
    <w:rsid w:val="00D515BB"/>
    <w:rsid w:val="00D76029"/>
    <w:rsid w:val="00DB661D"/>
    <w:rsid w:val="00DE2306"/>
    <w:rsid w:val="00DF0257"/>
    <w:rsid w:val="00E1572A"/>
    <w:rsid w:val="00E56E43"/>
    <w:rsid w:val="00E64C9D"/>
    <w:rsid w:val="00ED225B"/>
    <w:rsid w:val="00ED615F"/>
    <w:rsid w:val="00F21B4F"/>
    <w:rsid w:val="00F42BBA"/>
    <w:rsid w:val="00F50DC7"/>
    <w:rsid w:val="00F51E46"/>
    <w:rsid w:val="00F54AC3"/>
    <w:rsid w:val="00FA0038"/>
    <w:rsid w:val="00FE584A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63FD0-1BDD-4F4F-8D34-419F9DEA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02493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249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24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765FB-9A77-4140-A57A-6756C62B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Clark</dc:creator>
  <cp:keywords/>
  <dc:description/>
  <cp:lastModifiedBy>José Javier Espinosa</cp:lastModifiedBy>
  <cp:revision>68</cp:revision>
  <dcterms:created xsi:type="dcterms:W3CDTF">2015-01-21T18:19:00Z</dcterms:created>
  <dcterms:modified xsi:type="dcterms:W3CDTF">2016-01-22T10:58:00Z</dcterms:modified>
</cp:coreProperties>
</file>